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COMUNICAZIONE INCARICO EXTRA ISTITUZIONALE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ai sensi dell’art. 7 del Regolamento interno approvato con Determina D.G. 05.08.2024, n. 316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4248" w:hanging="986.9999999999999"/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3742" w:firstLine="709.0000000000003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5664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Direttore Generale </w:t>
      </w:r>
    </w:p>
    <w:p w:rsidR="00000000" w:rsidDel="00000000" w:rsidP="00000000" w:rsidRDefault="00000000" w:rsidRPr="00000000" w14:paraId="00000007">
      <w:pPr>
        <w:ind w:left="5664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dott. Luca Scandale</w:t>
      </w:r>
    </w:p>
    <w:p w:rsidR="00000000" w:rsidDel="00000000" w:rsidP="00000000" w:rsidRDefault="00000000" w:rsidRPr="00000000" w14:paraId="00000008">
      <w:pPr>
        <w:ind w:left="5664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5664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Responsabile Risorse Umane</w:t>
      </w:r>
    </w:p>
    <w:p w:rsidR="00000000" w:rsidDel="00000000" w:rsidP="00000000" w:rsidRDefault="00000000" w:rsidRPr="00000000" w14:paraId="0000000A">
      <w:pPr>
        <w:ind w:left="5664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dott. Giovanni Occhiogrosso</w:t>
      </w:r>
    </w:p>
    <w:p w:rsidR="00000000" w:rsidDel="00000000" w:rsidP="00000000" w:rsidRDefault="00000000" w:rsidRPr="00000000" w14:paraId="0000000B">
      <w:pPr>
        <w:ind w:left="5664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5664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Responsabile Prevenzione Corruzione e Trasparenza</w:t>
      </w:r>
    </w:p>
    <w:p w:rsidR="00000000" w:rsidDel="00000000" w:rsidP="00000000" w:rsidRDefault="00000000" w:rsidRPr="00000000" w14:paraId="0000000D">
      <w:pPr>
        <w:ind w:left="5664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avv. Miriam Giorgio</w:t>
      </w:r>
    </w:p>
    <w:p w:rsidR="00000000" w:rsidDel="00000000" w:rsidP="00000000" w:rsidRDefault="00000000" w:rsidRPr="00000000" w14:paraId="0000000E">
      <w:pPr>
        <w:ind w:left="5664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5664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Responsabile Ufficio/Area …………………………………………..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OGGETTO: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Comunicazione incarico extra-istituzionale </w:t>
      </w:r>
      <w:r w:rsidDel="00000000" w:rsidR="00000000" w:rsidRPr="00000000">
        <w:rPr>
          <w:b w:val="1"/>
          <w:sz w:val="24"/>
          <w:szCs w:val="24"/>
          <w:rtl w:val="0"/>
        </w:rPr>
        <w:t xml:space="preserve">(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art. 7 Regolamento per la disciplina degli incarichi extraistituzionali del personale dell’ARET - Det. DG 316/2024)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Il/La sottoscritto/a__________________________________, codice fiscale ________________________, nato/a a _______________________ il ___________________ dipendente</w:t>
      </w:r>
      <w:r w:rsidDel="00000000" w:rsidR="00000000" w:rsidRPr="00000000">
        <w:rPr>
          <w:sz w:val="24"/>
          <w:szCs w:val="24"/>
          <w:rtl w:val="0"/>
        </w:rPr>
        <w:t xml:space="preserve"> dell’ARET Pugliapromozione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presso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sede di servizio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______________________________________________________________________________, in qualità di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ruolo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_________________________________ con regime di impegno con regime di impegno: </w:t>
        <w:tab/>
        <w:t xml:space="preserve">□ tempo pieno</w:t>
        <w:tab/>
        <w:tab/>
        <w:t xml:space="preserve">□ tempo part time al _____%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indicare la percentuale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PREMESSO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 che il/la sottoscritto/a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nell’anno in corso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ha svolto o ha in corso i seguenti incarichi extraistituzionali:</w:t>
      </w: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56"/>
        <w:gridCol w:w="2140"/>
        <w:gridCol w:w="1824"/>
        <w:gridCol w:w="1887"/>
        <w:gridCol w:w="2048"/>
        <w:tblGridChange w:id="0">
          <w:tblGrid>
            <w:gridCol w:w="1956"/>
            <w:gridCol w:w="2140"/>
            <w:gridCol w:w="1824"/>
            <w:gridCol w:w="1887"/>
            <w:gridCol w:w="2048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Oggetto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Committente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Arco temporale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Numero di 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Compenso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Ovvero,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 che il/la sottoscritto/a non ha svolto nell’anno in corso altri incarichi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COMUNICA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stato invitato a svolgere il sotto specificato incarico: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Committente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denominazione __________________________________________________________________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sede ___________________________________________________________________________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 __________________________________________________________________________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Codice fiscale del committente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_____________________________________________________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Descrizione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dell’incarico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__________________________________________________</w:t>
      </w:r>
      <w:r w:rsidDel="00000000" w:rsidR="00000000" w:rsidRPr="00000000">
        <w:rPr>
          <w:sz w:val="24"/>
          <w:szCs w:val="24"/>
          <w:rtl w:val="0"/>
        </w:rPr>
        <w:t xml:space="preserve">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Tipologia dell’incarico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indicare a quale tipologia è assimilabile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art.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del Regolamento D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et. D.G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3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 a) collaborazione a giornali, riviste, enciclopedie e simili;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utilizzazione economica da parte dell’autore o inventore di opere dell’ingegno e di invenzioni industriali;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□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partecipazione quale relatore o esperto a convegni e seminari, ad eccezione di eventi di interesse ed esigenza istituzionale;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□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d) attività a titolo gratuito o per le quali sia corrisposto il solo rimborso delle spese documentate, purché non costituiscano un conflitto di interessi;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□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e) incarichi conferiti dalle organizzazioni sindacali a dipendenti presso le stesse distaccati o in aspettativa retribuita;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□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f) attività di formazione, di docenza e di ricerca scientifica, diretta a dipendenti della pubblica amministrazione e non;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□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g) attività di docenza a corsi per Diplomi Universitari e Scuole di specializzazione;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□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h) attività occasionali, a titolo gratuito, che siano espressione dei diritti della persona, come garantisce l’art. 21 della Costituzione, quali la libera associazione e manifestazione della libertà di pensiero, con le parole, lo scritto e con altri mezzi di diffusione;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□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i) attività svolte nell’ambito di società e associazioni sportive dilettantistiche;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□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j) attività artistiche, ove non esercitate professionalmente;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□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k) incarichi di consulente tecnico d’ufficio conferiti dall’autorità giudiziaria;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l) attività inerenti l’elettorato passivo e le cariche elettive quali diritti della persona ai sensi dell’art. 51 della Costituzione.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 altro specificare _________________________________________________________________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Arco temporale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durante il quale sarà svolto l’incarico</w:t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la richiesta deve pervenire almeno 15 giorni prima dell’inizio dell’attività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Numero di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Numero di giornate</w:t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Luogo di svolgimento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____________________________________________________________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Compenso lordo previsto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_________________________________________________________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Indirizzo mail del richiedente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Recapiti telefonici del richiedente (interno e cellulare) 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sottoscritto consapevole che chiunque rilascia dichiarazioni mendaci, forma atti falsi o ne fa uso nei casi previsti dal presente testo unico è punito ai sensi del </w:t>
      </w:r>
      <w:r w:rsidDel="00000000" w:rsidR="00000000" w:rsidRPr="00000000">
        <w:rPr>
          <w:sz w:val="24"/>
          <w:szCs w:val="24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odice </w:t>
      </w:r>
      <w:r w:rsidDel="00000000" w:rsidR="00000000" w:rsidRPr="00000000">
        <w:rPr>
          <w:sz w:val="24"/>
          <w:szCs w:val="24"/>
          <w:rtl w:val="0"/>
        </w:rPr>
        <w:t xml:space="preserve">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enale e dalle leggi speciali in materia, art. 76 D.P.R. 445/2000,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che per lo svolgimento dell’incarico: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sussistono cause di incompatibilità di diritto e di fatto, conflitto di interesse, anche potenziale, e concorrenza che possano pregiudicare l’esercizio imparziale e indipendente delle funzioni attribuite nell</w:t>
      </w:r>
      <w:r w:rsidDel="00000000" w:rsidR="00000000" w:rsidRPr="00000000">
        <w:rPr>
          <w:sz w:val="24"/>
          <w:szCs w:val="24"/>
          <w:rtl w:val="0"/>
        </w:rPr>
        <w:t xml:space="preserve">’ambito dell’organizzazione dell’ARET, secondo quanto previsto dalle leggi vigenti, dal predetto Regolamento e dal Codice di Comportamento dell’ARET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si tratta di attività preclusa ai sensi dell</w:t>
      </w:r>
      <w:r w:rsidDel="00000000" w:rsidR="00000000" w:rsidRPr="00000000">
        <w:rPr>
          <w:sz w:val="24"/>
          <w:szCs w:val="24"/>
          <w:rtl w:val="0"/>
        </w:rPr>
        <w:t xml:space="preserve">’art. 3 del predetto Regolamento dell’ARET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verrà pregiudicato in alcun modo il regolare assolvimento dei propri compiti istituzionali nell</w:t>
      </w:r>
      <w:r w:rsidDel="00000000" w:rsidR="00000000" w:rsidRPr="00000000">
        <w:rPr>
          <w:sz w:val="24"/>
          <w:szCs w:val="24"/>
          <w:rtl w:val="0"/>
        </w:rPr>
        <w:t xml:space="preserve">’ambito dell’organizzazione dell’ARET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l’attività verrà svolta al di fuori dell’orario di lavoro e al di fuori dei locali dell’A</w:t>
      </w:r>
      <w:r w:rsidDel="00000000" w:rsidR="00000000" w:rsidRPr="00000000">
        <w:rPr>
          <w:sz w:val="24"/>
          <w:szCs w:val="24"/>
          <w:rtl w:val="0"/>
        </w:rPr>
        <w:t xml:space="preserve">RET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verranno utilizzate apparecchiature, risorse, strumenti dell’A</w:t>
      </w:r>
      <w:r w:rsidDel="00000000" w:rsidR="00000000" w:rsidRPr="00000000">
        <w:rPr>
          <w:sz w:val="24"/>
          <w:szCs w:val="24"/>
          <w:rtl w:val="0"/>
        </w:rPr>
        <w:t xml:space="preserve">RET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in particolare de</w:t>
      </w:r>
      <w:r w:rsidDel="00000000" w:rsidR="00000000" w:rsidRPr="00000000">
        <w:rPr>
          <w:sz w:val="24"/>
          <w:szCs w:val="24"/>
          <w:rtl w:val="0"/>
        </w:rPr>
        <w:t xml:space="preserve">ll’ufficio/servizio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 afferenza.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infine: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□     di non essere titolare di Partiva Iva;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□     che non emetterà fattura in sede di liquidazione del compenso.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Data___________ </w:t>
        <w:tab/>
        <w:tab/>
        <w:tab/>
        <w:tab/>
        <w:tab/>
        <w:tab/>
        <w:tab/>
        <w:tab/>
        <w:tab/>
        <w:t xml:space="preserve">Firma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  </w:t>
        <w:tab/>
        <w:tab/>
        <w:tab/>
        <w:t xml:space="preserve">       _____________________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Altre informazioni utili ai fini dello svolgimento dell’istruttoria ___________________________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Il/La sottoscritto/a _________________________, qualora dovesse percepire per gli incarichi ricevuti (sia interni che esterni) un importo annuo lordo superiore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a € 103291,38,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si impegna a versare a codesta Amministrazione il 50% degli importi superiori a tale cifra (ai sensi dell'art. 1 comma 123, Legge n. 662/96)  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ab/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Data___________ </w:t>
        <w:tab/>
        <w:tab/>
        <w:tab/>
        <w:tab/>
        <w:tab/>
        <w:tab/>
        <w:tab/>
        <w:tab/>
        <w:tab/>
        <w:t xml:space="preserve">Firma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__________________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56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69" w:right="0" w:firstLine="11.000000000000227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   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69" w:right="0" w:firstLine="11.000000000000227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    Per presa visione e nulla-osta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69" w:right="0" w:firstLine="11.000000000000227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69" w:right="0" w:firstLine="11.00000000000022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IL DIRETTORE GENERALE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80" w:right="0" w:firstLine="0"/>
        <w:jc w:val="both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dott. Luca Scandale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1" w:right="0" w:firstLine="0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7" w:orient="portrait"/>
      <w:pgMar w:bottom="1134" w:top="1258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/3</w:t>
    </w:r>
  </w:p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Corpodeltesto2Carattere">
    <w:name w:val="Corpo del testo 2 Carattere"/>
    <w:next w:val="Corpodeltesto2Carattere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paragraph" w:styleId="NormTab1">
    <w:name w:val="NormTab1"/>
    <w:basedOn w:val="Normale"/>
    <w:next w:val="NormTab1"/>
    <w:autoRedefine w:val="0"/>
    <w:hidden w:val="0"/>
    <w:qFormat w:val="0"/>
    <w:pPr>
      <w:suppressAutoHyphens w:val="1"/>
      <w:spacing w:line="1" w:lineRule="atLeast"/>
      <w:ind w:left="1871" w:leftChars="-1" w:rightChars="0" w:hanging="1871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CorpotestoCarattere">
    <w:name w:val="Corpo testo Carattere"/>
    <w:next w:val="CorpotestoCarattere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jRp+QenN7YUsTinxgDXl9K26Xg==">CgMxLjA4AHIhMVduamtBRldaUDRvQllFOGs0MU10X19vUWpWaW82bzRu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2023-07-19T07:40:00Z</dcterms:created>
  <dc:creator>edu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