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FC76" w14:textId="77777777" w:rsidR="00AE57E5" w:rsidRPr="00FA1E47" w:rsidRDefault="00AE57E5" w:rsidP="008670C9">
      <w:pPr>
        <w:tabs>
          <w:tab w:val="left" w:pos="4253"/>
          <w:tab w:val="left" w:pos="4395"/>
          <w:tab w:val="left" w:pos="5245"/>
        </w:tabs>
        <w:rPr>
          <w:rFonts w:ascii="Calibri" w:hAnsi="Calibri"/>
          <w:b/>
        </w:rPr>
      </w:pPr>
    </w:p>
    <w:p w14:paraId="26963C8F" w14:textId="0F6C5EB2" w:rsidR="00907880" w:rsidRPr="00F85370" w:rsidRDefault="00907880" w:rsidP="00F85370">
      <w:pPr>
        <w:tabs>
          <w:tab w:val="left" w:pos="4253"/>
          <w:tab w:val="left" w:pos="4395"/>
          <w:tab w:val="left" w:pos="524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85370">
        <w:rPr>
          <w:rFonts w:asciiTheme="minorHAnsi" w:hAnsiTheme="minorHAnsi" w:cstheme="minorHAnsi"/>
          <w:b/>
          <w:sz w:val="22"/>
          <w:szCs w:val="22"/>
          <w:u w:val="single"/>
        </w:rPr>
        <w:t>ALLEGATO</w:t>
      </w:r>
      <w:r w:rsidR="00D83A5F" w:rsidRPr="00F8537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F16F4" w:rsidRPr="00F8537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6C9DF01F" w14:textId="77777777" w:rsidR="00CE6FCE" w:rsidRPr="007265EE" w:rsidRDefault="00F70447" w:rsidP="00CE6FCE">
      <w:pPr>
        <w:tabs>
          <w:tab w:val="left" w:pos="4253"/>
          <w:tab w:val="left" w:pos="4395"/>
          <w:tab w:val="left" w:pos="524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65EE">
        <w:rPr>
          <w:rFonts w:asciiTheme="minorHAnsi" w:hAnsiTheme="minorHAnsi" w:cstheme="minorHAnsi"/>
          <w:b/>
          <w:sz w:val="28"/>
          <w:szCs w:val="28"/>
        </w:rPr>
        <w:t>Dichiarazione integrativa</w:t>
      </w:r>
      <w:r w:rsidR="008358AA" w:rsidRPr="007265EE">
        <w:rPr>
          <w:rFonts w:asciiTheme="minorHAnsi" w:hAnsiTheme="minorHAnsi" w:cstheme="minorHAnsi"/>
          <w:b/>
          <w:sz w:val="28"/>
          <w:szCs w:val="28"/>
        </w:rPr>
        <w:t xml:space="preserve"> al DGUE</w:t>
      </w:r>
    </w:p>
    <w:p w14:paraId="2CD8C488" w14:textId="77777777" w:rsidR="000F4486" w:rsidRDefault="00CE6FCE" w:rsidP="00A523D6">
      <w:pPr>
        <w:tabs>
          <w:tab w:val="left" w:pos="4253"/>
          <w:tab w:val="left" w:pos="4395"/>
          <w:tab w:val="left" w:pos="5245"/>
        </w:tabs>
        <w:jc w:val="center"/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</w:pPr>
      <w:r w:rsidRPr="007265EE"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  <w:t xml:space="preserve">sull’insussistenza di cause di esclusione ai sensi degli artt. 94, 95 e 98 </w:t>
      </w:r>
    </w:p>
    <w:p w14:paraId="7D5754AB" w14:textId="12F86EA6" w:rsidR="00CE6FCE" w:rsidRPr="000F4486" w:rsidRDefault="00CE6FCE" w:rsidP="000F4486">
      <w:pPr>
        <w:tabs>
          <w:tab w:val="left" w:pos="4253"/>
          <w:tab w:val="left" w:pos="4395"/>
          <w:tab w:val="left" w:pos="5245"/>
        </w:tabs>
        <w:jc w:val="center"/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</w:pPr>
      <w:r w:rsidRPr="007265EE"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  <w:t>del D.lgs. n. 36/2023</w:t>
      </w:r>
    </w:p>
    <w:p w14:paraId="2EF4EB5B" w14:textId="77777777" w:rsidR="00504B41" w:rsidRDefault="00504B41" w:rsidP="00504B41">
      <w:pPr>
        <w:pStyle w:val="Rientrocorpodeltesto31"/>
        <w:ind w:left="0"/>
        <w:jc w:val="both"/>
        <w:rPr>
          <w:rFonts w:ascii="Calibri" w:hAnsi="Calibri" w:cs="Calibri"/>
          <w:b/>
          <w:bCs/>
          <w:iCs/>
          <w:sz w:val="24"/>
          <w:szCs w:val="24"/>
          <w:lang w:val="it-IT"/>
        </w:rPr>
      </w:pPr>
      <w:bookmarkStart w:id="0" w:name="_Hlk143587785"/>
    </w:p>
    <w:bookmarkEnd w:id="0"/>
    <w:p w14:paraId="027F996A" w14:textId="77777777" w:rsidR="008B41F5" w:rsidRPr="00580B2F" w:rsidRDefault="008B41F5" w:rsidP="008B41F5">
      <w:pPr>
        <w:ind w:left="-142" w:right="-1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580B2F">
        <w:rPr>
          <w:rFonts w:ascii="Calibri" w:hAnsi="Calibri"/>
          <w:b/>
          <w:bCs/>
          <w:sz w:val="20"/>
          <w:szCs w:val="20"/>
        </w:rPr>
        <w:t xml:space="preserve">OGGETTO: PROCEDURA NEGOZIATA TELEMATICA EX ART. 50, COMMA 1, LETT. E), DEL D.LGS. N.36/2023, PER L’AFFIDAMENTO DEI SERVIZI DI ALLESTIMENTO STAND E SERVIZI CONNESSI PER LA PARTECIPAZIONE ALLA FIERA BIT – MILANO 2025 </w:t>
      </w:r>
    </w:p>
    <w:p w14:paraId="742D2C7B" w14:textId="5EEFFA35" w:rsidR="008B41F5" w:rsidRPr="00580B2F" w:rsidRDefault="008B41F5" w:rsidP="008B41F5">
      <w:pPr>
        <w:ind w:left="-142" w:right="-1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580B2F">
        <w:rPr>
          <w:rFonts w:ascii="Calibri" w:hAnsi="Calibri"/>
          <w:b/>
          <w:bCs/>
          <w:sz w:val="20"/>
          <w:szCs w:val="20"/>
        </w:rPr>
        <w:t xml:space="preserve">CUP: </w:t>
      </w:r>
      <w:r w:rsidR="00580B2F" w:rsidRPr="00580B2F">
        <w:rPr>
          <w:rFonts w:ascii="Calibri" w:hAnsi="Calibri"/>
          <w:b/>
          <w:bCs/>
          <w:sz w:val="20"/>
          <w:szCs w:val="20"/>
        </w:rPr>
        <w:t>I59I23001360006</w:t>
      </w:r>
    </w:p>
    <w:p w14:paraId="1E88F8C7" w14:textId="018BB57B" w:rsidR="00606E10" w:rsidRPr="002A07BC" w:rsidRDefault="00606E10" w:rsidP="00064A8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5CE6A" w14:textId="0D2B6150" w:rsidR="00A523D6" w:rsidRPr="00A523D6" w:rsidRDefault="00A523D6" w:rsidP="008B41F5">
      <w:pPr>
        <w:pStyle w:val="Rientrocorpodeltesto31"/>
        <w:spacing w:after="0"/>
        <w:ind w:left="0"/>
        <w:jc w:val="both"/>
        <w:rPr>
          <w:rFonts w:asciiTheme="minorHAnsi" w:hAnsiTheme="minorHAnsi" w:cstheme="minorHAnsi"/>
          <w:bCs/>
          <w:iCs/>
          <w:sz w:val="20"/>
          <w:szCs w:val="20"/>
          <w:lang w:val="it-IT"/>
        </w:rPr>
      </w:pPr>
    </w:p>
    <w:p w14:paraId="050D4CF5" w14:textId="779D8951" w:rsidR="00C34167" w:rsidRPr="007265EE" w:rsidRDefault="00907880" w:rsidP="00C34167">
      <w:pPr>
        <w:pStyle w:val="NormaleWeb"/>
        <w:shd w:val="clear" w:color="auto" w:fill="FFFFFF"/>
        <w:ind w:left="-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[N.B.: </w:t>
      </w:r>
      <w:r w:rsidRPr="008670C9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Il presente allegato deve essere compilato da tutti gli operatori economici, siano essi</w:t>
      </w:r>
      <w:r w:rsidR="00FA1E47" w:rsidRPr="008670C9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</w:t>
      </w:r>
      <w:r w:rsidRPr="008670C9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imprese singole o operatori economici aggregati</w:t>
      </w:r>
      <w:r w:rsidR="00A523D6">
        <w:rPr>
          <w:rFonts w:asciiTheme="minorHAnsi" w:hAnsiTheme="minorHAnsi" w:cstheme="minorHAnsi"/>
          <w:i/>
          <w:sz w:val="22"/>
          <w:szCs w:val="22"/>
        </w:rPr>
        <w:t>].</w:t>
      </w:r>
    </w:p>
    <w:p w14:paraId="6A4E0CB2" w14:textId="77777777" w:rsidR="008358AA" w:rsidRPr="007265EE" w:rsidRDefault="008358AA" w:rsidP="00C34167">
      <w:pPr>
        <w:pStyle w:val="NormaleWeb"/>
        <w:shd w:val="clear" w:color="auto" w:fill="FFFFFF"/>
        <w:ind w:left="-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>Si fa presente che:</w:t>
      </w:r>
    </w:p>
    <w:p w14:paraId="4F4A039F" w14:textId="401A17ED" w:rsidR="00C34167" w:rsidRPr="007265EE" w:rsidRDefault="00C34167" w:rsidP="008358AA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Le dichiarazioni in ordine all’insussistenza delle cause automatiche e non automatiche di esclusione di cui, rispettivamente,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all’articolo 94 commi 1 e 2 e all’articolo 98, comma 4, lettere g) ed h),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del Codice sono rese dall’operatore economico in relazione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 tutti i soggetti indicati nell’art. 94, comma 3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del </w:t>
      </w:r>
      <w:r w:rsidR="008670C9">
        <w:rPr>
          <w:rFonts w:asciiTheme="minorHAnsi" w:hAnsiTheme="minorHAnsi" w:cstheme="minorHAnsi"/>
          <w:i/>
          <w:sz w:val="22"/>
          <w:szCs w:val="22"/>
        </w:rPr>
        <w:t>C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odice. </w:t>
      </w:r>
    </w:p>
    <w:p w14:paraId="6579C75F" w14:textId="77777777" w:rsidR="008358AA" w:rsidRPr="007265EE" w:rsidRDefault="008358AA" w:rsidP="008358AA">
      <w:pPr>
        <w:pStyle w:val="NormaleWeb"/>
        <w:shd w:val="clear" w:color="auto" w:fill="FFFFFF"/>
        <w:spacing w:before="0" w:beforeAutospacing="0" w:after="0"/>
        <w:ind w:left="29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BE274D6" w14:textId="77777777" w:rsidR="00C34167" w:rsidRPr="007265EE" w:rsidRDefault="00C34167" w:rsidP="008358AA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Le dichiarazioni in ordine all’insussistenza delle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altre cause di esclusione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sono rese in relazione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all’operatore economico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09A8E9BF" w14:textId="77777777" w:rsidR="008358AA" w:rsidRPr="007265EE" w:rsidRDefault="008358AA" w:rsidP="008358AA">
      <w:pPr>
        <w:pStyle w:val="NormaleWeb"/>
        <w:shd w:val="clear" w:color="auto" w:fill="FFFFFF"/>
        <w:spacing w:before="0" w:beforeAutospacing="0" w:after="0"/>
        <w:ind w:left="29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01BFA1D" w14:textId="77777777" w:rsidR="00C34167" w:rsidRPr="007265EE" w:rsidRDefault="00C34167" w:rsidP="008358AA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Con riferimento alle cause di esclusione di cui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all’art. 94, commi 1 e 2, del Codice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, ove il socio sia una persona giuridica, le dichiarazioni dovranno essere rese anche per conto degli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amministratori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di quest’ultima.</w:t>
      </w:r>
    </w:p>
    <w:p w14:paraId="2A762100" w14:textId="77777777" w:rsidR="00204AD4" w:rsidRPr="007265EE" w:rsidRDefault="00204AD4" w:rsidP="003A06E8">
      <w:pPr>
        <w:pStyle w:val="Rientrocorpodeltesto31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10DCD259" w14:textId="58CF17B0" w:rsidR="00907880" w:rsidRPr="007265EE" w:rsidRDefault="00907880" w:rsidP="00A523D6">
      <w:pPr>
        <w:pStyle w:val="Rientrocorpodeltesto31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ATTENZIONE: La persona che compila l'</w:t>
      </w:r>
      <w:r w:rsidR="00A523D6">
        <w:rPr>
          <w:rFonts w:asciiTheme="minorHAnsi" w:hAnsiTheme="minorHAnsi" w:cstheme="minorHAnsi"/>
          <w:b/>
          <w:bCs/>
          <w:sz w:val="22"/>
          <w:szCs w:val="22"/>
          <w:lang w:val="it-IT"/>
        </w:rPr>
        <w:t>A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llegato </w:t>
      </w:r>
      <w:r w:rsidR="00A523D6">
        <w:rPr>
          <w:rFonts w:asciiTheme="minorHAnsi" w:hAnsiTheme="minorHAnsi" w:cstheme="minorHAnsi"/>
          <w:b/>
          <w:bCs/>
          <w:sz w:val="22"/>
          <w:szCs w:val="22"/>
          <w:lang w:val="it-IT"/>
        </w:rPr>
        <w:t>2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Pr="007265E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DEVE</w:t>
      </w:r>
      <w:r w:rsidR="00FA1E47"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essere la stessa che appone la firma digitale.</w:t>
      </w:r>
    </w:p>
    <w:p w14:paraId="027E4F8A" w14:textId="77777777" w:rsidR="004235D4" w:rsidRPr="007265EE" w:rsidRDefault="004235D4" w:rsidP="00F37562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FFFF00"/>
        </w:rPr>
      </w:pPr>
    </w:p>
    <w:p w14:paraId="42BE253E" w14:textId="77777777" w:rsidR="00204AD4" w:rsidRPr="007265EE" w:rsidRDefault="00204AD4" w:rsidP="00997508">
      <w:pPr>
        <w:spacing w:before="240" w:after="113"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65EE">
        <w:rPr>
          <w:rFonts w:asciiTheme="minorHAnsi" w:hAnsiTheme="minorHAnsi" w:cstheme="minorHAnsi"/>
          <w:color w:val="000000"/>
          <w:sz w:val="22"/>
          <w:szCs w:val="22"/>
        </w:rPr>
        <w:t xml:space="preserve">Il/La sottoscritto/a ________ _________ nato/a </w:t>
      </w:r>
      <w:proofErr w:type="spellStart"/>
      <w:r w:rsidRPr="007265EE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spellEnd"/>
      <w:r w:rsidRPr="007265EE">
        <w:rPr>
          <w:rFonts w:asciiTheme="minorHAnsi" w:hAnsiTheme="minorHAnsi" w:cstheme="minorHAnsi"/>
          <w:color w:val="000000"/>
          <w:sz w:val="22"/>
          <w:szCs w:val="22"/>
        </w:rPr>
        <w:t xml:space="preserve"> _________ il __/__/__, residente in ________, Via _____________ codice fiscale ___________, nella qualità di _______ e legale rappresentante dell’Impresa ___________ con sede legale in________, codice fiscale_________ partita IVA n. _____________,  </w:t>
      </w:r>
      <w:r w:rsidRPr="007265EE">
        <w:rPr>
          <w:rFonts w:asciiTheme="minorHAnsi" w:hAnsiTheme="minorHAnsi" w:cstheme="minorHAnsi"/>
          <w:sz w:val="22"/>
          <w:szCs w:val="22"/>
        </w:rPr>
        <w:t>e-mail:                                     ;</w:t>
      </w:r>
      <w:r w:rsidRPr="007265EE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</w:t>
      </w:r>
      <w:r w:rsidRPr="007265EE">
        <w:rPr>
          <w:rFonts w:asciiTheme="minorHAnsi" w:hAnsiTheme="minorHAnsi" w:cstheme="minorHAnsi"/>
          <w:sz w:val="22"/>
          <w:szCs w:val="22"/>
        </w:rPr>
        <w:t>(PEC):</w:t>
      </w:r>
    </w:p>
    <w:p w14:paraId="13A799A4" w14:textId="77777777" w:rsidR="00CE6FCE" w:rsidRDefault="00204AD4" w:rsidP="00997508">
      <w:pPr>
        <w:pStyle w:val="Paragrafoelenco"/>
        <w:widowControl w:val="0"/>
        <w:suppressAutoHyphens/>
        <w:spacing w:before="120" w:after="120" w:line="276" w:lineRule="auto"/>
        <w:ind w:left="0"/>
        <w:jc w:val="both"/>
        <w:rPr>
          <w:rFonts w:ascii="Arial" w:eastAsia="Calibri" w:hAnsi="Arial" w:cs="Arial"/>
          <w:b/>
          <w:kern w:val="20"/>
          <w:sz w:val="20"/>
          <w:szCs w:val="20"/>
          <w:lang w:eastAsia="it-IT" w:bidi="it-IT"/>
        </w:rPr>
      </w:pPr>
      <w:r w:rsidRPr="007265EE">
        <w:rPr>
          <w:rFonts w:asciiTheme="minorHAnsi" w:hAnsiTheme="minorHAnsi" w:cstheme="minorHAnsi"/>
          <w:sz w:val="22"/>
          <w:szCs w:val="22"/>
        </w:rPr>
        <w:t xml:space="preserve">consapevole della responsabilità penale cui può andare incontro in caso di affermazioni mendaci e delle relative sanzioni penali di cui all’art. 76 del DPR n. 445/2000, nonché delle conseguenze amministrative di esclusione dalle gare di cui </w:t>
      </w:r>
      <w:r w:rsidR="00521BD6" w:rsidRPr="007265EE">
        <w:rPr>
          <w:rFonts w:asciiTheme="minorHAnsi" w:hAnsiTheme="minorHAnsi" w:cstheme="minorHAnsi"/>
          <w:sz w:val="22"/>
          <w:szCs w:val="22"/>
        </w:rPr>
        <w:t>al</w:t>
      </w:r>
      <w:r w:rsidRPr="007265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65E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265EE">
        <w:rPr>
          <w:rFonts w:asciiTheme="minorHAnsi" w:hAnsiTheme="minorHAnsi" w:cstheme="minorHAnsi"/>
          <w:sz w:val="22"/>
          <w:szCs w:val="22"/>
        </w:rPr>
        <w:t xml:space="preserve"> n. </w:t>
      </w:r>
      <w:r w:rsidR="00F35708" w:rsidRPr="007265EE">
        <w:rPr>
          <w:rFonts w:asciiTheme="minorHAnsi" w:hAnsiTheme="minorHAnsi" w:cstheme="minorHAnsi"/>
          <w:sz w:val="22"/>
          <w:szCs w:val="22"/>
        </w:rPr>
        <w:t>36</w:t>
      </w:r>
      <w:r w:rsidRPr="007265EE">
        <w:rPr>
          <w:rFonts w:asciiTheme="minorHAnsi" w:hAnsiTheme="minorHAnsi" w:cstheme="minorHAnsi"/>
          <w:sz w:val="22"/>
          <w:szCs w:val="22"/>
        </w:rPr>
        <w:t>/20</w:t>
      </w:r>
      <w:r w:rsidR="00F35708" w:rsidRPr="007265EE">
        <w:rPr>
          <w:rFonts w:asciiTheme="minorHAnsi" w:hAnsiTheme="minorHAnsi" w:cstheme="minorHAnsi"/>
          <w:sz w:val="22"/>
          <w:szCs w:val="22"/>
        </w:rPr>
        <w:t>23</w:t>
      </w:r>
      <w:r w:rsidRPr="007265EE">
        <w:rPr>
          <w:rFonts w:asciiTheme="minorHAnsi" w:hAnsiTheme="minorHAnsi" w:cstheme="minorHAnsi"/>
          <w:sz w:val="22"/>
          <w:szCs w:val="22"/>
        </w:rPr>
        <w:t xml:space="preserve"> e della normativa vigente in materia, con la </w:t>
      </w:r>
      <w:r w:rsidR="00CE6FCE" w:rsidRPr="007265EE">
        <w:rPr>
          <w:rFonts w:ascii="Arial" w:eastAsia="Calibri" w:hAnsi="Arial" w:cs="Arial"/>
          <w:b/>
          <w:kern w:val="20"/>
          <w:sz w:val="20"/>
          <w:szCs w:val="20"/>
          <w:lang w:eastAsia="it-IT" w:bidi="it-IT"/>
        </w:rPr>
        <w:t>sottoscrizione del presente modulo</w:t>
      </w:r>
    </w:p>
    <w:p w14:paraId="316DB592" w14:textId="77777777" w:rsidR="00580B2F" w:rsidRPr="007265EE" w:rsidRDefault="00580B2F" w:rsidP="00997508">
      <w:pPr>
        <w:pStyle w:val="Paragrafoelenco"/>
        <w:widowControl w:val="0"/>
        <w:suppressAutoHyphens/>
        <w:spacing w:before="120" w:after="120" w:line="276" w:lineRule="auto"/>
        <w:ind w:left="0"/>
        <w:jc w:val="both"/>
        <w:rPr>
          <w:rFonts w:ascii="Arial" w:eastAsia="Calibri" w:hAnsi="Arial" w:cs="Arial"/>
          <w:b/>
          <w:kern w:val="20"/>
          <w:sz w:val="20"/>
          <w:szCs w:val="20"/>
          <w:lang w:eastAsia="it-IT" w:bidi="it-IT"/>
        </w:rPr>
      </w:pPr>
    </w:p>
    <w:p w14:paraId="1FBDD217" w14:textId="77777777" w:rsidR="0011183E" w:rsidRPr="007265EE" w:rsidRDefault="007677A7" w:rsidP="00A04741">
      <w:pPr>
        <w:pStyle w:val="Paragrafoelenco"/>
        <w:widowControl w:val="0"/>
        <w:suppressAutoHyphens/>
        <w:spacing w:before="120" w:after="120" w:line="240" w:lineRule="exact"/>
        <w:ind w:left="0" w:right="142"/>
        <w:jc w:val="center"/>
        <w:rPr>
          <w:rFonts w:asciiTheme="minorHAnsi" w:eastAsia="Calibri" w:hAnsiTheme="minorHAnsi" w:cstheme="minorHAnsi"/>
          <w:b/>
          <w:kern w:val="20"/>
          <w:lang w:eastAsia="it-IT" w:bidi="it-IT"/>
        </w:rPr>
      </w:pPr>
      <w:r w:rsidRPr="007265EE">
        <w:rPr>
          <w:rFonts w:asciiTheme="minorHAnsi" w:eastAsia="Calibri" w:hAnsiTheme="minorHAnsi" w:cstheme="minorHAnsi"/>
          <w:b/>
          <w:kern w:val="20"/>
          <w:lang w:eastAsia="it-IT" w:bidi="it-IT"/>
        </w:rPr>
        <w:t>DICHIARA</w:t>
      </w:r>
      <w:r w:rsidR="006F111E" w:rsidRPr="007265EE">
        <w:rPr>
          <w:rFonts w:asciiTheme="minorHAnsi" w:eastAsia="Calibri" w:hAnsiTheme="minorHAnsi" w:cstheme="minorHAnsi"/>
          <w:b/>
          <w:kern w:val="20"/>
          <w:lang w:eastAsia="it-IT" w:bidi="it-IT"/>
        </w:rPr>
        <w:t>:</w:t>
      </w:r>
    </w:p>
    <w:p w14:paraId="1739A669" w14:textId="77777777" w:rsidR="0011183E" w:rsidRPr="007265EE" w:rsidRDefault="0011183E" w:rsidP="00CE6FCE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</w:pPr>
    </w:p>
    <w:p w14:paraId="19B1CCE9" w14:textId="77777777" w:rsidR="00CE6FCE" w:rsidRPr="007265EE" w:rsidRDefault="00CE6FCE" w:rsidP="00CE6FCE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</w:pPr>
      <w:r w:rsidRPr="007265EE"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  <w:t>PUNTO A:</w:t>
      </w:r>
    </w:p>
    <w:p w14:paraId="550EB40D" w14:textId="77777777" w:rsidR="00CE6FCE" w:rsidRPr="007265EE" w:rsidRDefault="00A04741" w:rsidP="00CE6FCE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</w:pPr>
      <w:r w:rsidRPr="007265EE"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  <w:lastRenderedPageBreak/>
        <w:t xml:space="preserve">MOTIVI LEGATI A </w:t>
      </w:r>
      <w:r w:rsidR="00CE6FCE" w:rsidRPr="007265EE"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  <w:t>CONDANNE PENALI E DOCUMENTAZIONE ANTIMAFIA</w:t>
      </w:r>
    </w:p>
    <w:p w14:paraId="301E3369" w14:textId="77777777" w:rsidR="00CE6FCE" w:rsidRPr="007265EE" w:rsidRDefault="00CE6FCE" w:rsidP="00232D05">
      <w:pPr>
        <w:pStyle w:val="sche3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tbl>
      <w:tblPr>
        <w:tblW w:w="91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8"/>
      </w:tblGrid>
      <w:tr w:rsidR="002442BD" w:rsidRPr="007265EE" w14:paraId="19DAEB4F" w14:textId="77777777" w:rsidTr="002442BD">
        <w:trPr>
          <w:trHeight w:val="1816"/>
        </w:trPr>
        <w:tc>
          <w:tcPr>
            <w:tcW w:w="9118" w:type="dxa"/>
            <w:shd w:val="clear" w:color="auto" w:fill="F2F2F2" w:themeFill="background1" w:themeFillShade="F2"/>
          </w:tcPr>
          <w:p w14:paraId="11A71113" w14:textId="77777777" w:rsidR="002442BD" w:rsidRPr="007265EE" w:rsidRDefault="002442BD" w:rsidP="002442BD">
            <w:pPr>
              <w:pStyle w:val="Paragrafoelenco"/>
              <w:widowControl w:val="0"/>
              <w:suppressAutoHyphens/>
              <w:spacing w:before="120" w:after="120"/>
              <w:ind w:left="1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L'art. 57, paragrafo 1, della direttiva 2014/24/UE (di cui all’art.94, comma 1, </w:t>
            </w:r>
            <w:proofErr w:type="spellStart"/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D.Lgs</w:t>
            </w:r>
            <w:proofErr w:type="spellEnd"/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36/23) stabilisce i seguenti motivi di esclusione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5146B5C8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Partecipazione a un’organizzazione criminale;</w:t>
            </w:r>
          </w:p>
          <w:p w14:paraId="20B8961F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Corruzione;</w:t>
            </w:r>
          </w:p>
          <w:p w14:paraId="6463DC48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Frode;</w:t>
            </w:r>
          </w:p>
          <w:p w14:paraId="660698C3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Reati terroristici o reati connessi alle attività terroristiche;</w:t>
            </w:r>
          </w:p>
          <w:p w14:paraId="261F4C2E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Riciclaggio di proventi di attività criminose o finanziamento al terrorismo;</w:t>
            </w:r>
          </w:p>
          <w:p w14:paraId="19BA444D" w14:textId="77777777" w:rsidR="002442BD" w:rsidRPr="007265EE" w:rsidRDefault="002442BD" w:rsidP="006F111E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Lavoro minorile e altre forme di tratta di esseri umani.</w:t>
            </w:r>
          </w:p>
        </w:tc>
      </w:tr>
    </w:tbl>
    <w:p w14:paraId="7E81E50D" w14:textId="77777777" w:rsidR="002442BD" w:rsidRPr="007265EE" w:rsidRDefault="002442BD" w:rsidP="006F111E">
      <w:pPr>
        <w:widowControl w:val="0"/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Grigliatabella"/>
        <w:tblW w:w="918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80"/>
      </w:tblGrid>
      <w:tr w:rsidR="006D1D84" w:rsidRPr="007265EE" w14:paraId="0D88A1E2" w14:textId="77777777" w:rsidTr="002442BD">
        <w:trPr>
          <w:trHeight w:val="3752"/>
        </w:trPr>
        <w:tc>
          <w:tcPr>
            <w:tcW w:w="9180" w:type="dxa"/>
            <w:shd w:val="clear" w:color="auto" w:fill="F2F2F2" w:themeFill="background1" w:themeFillShade="F2"/>
          </w:tcPr>
          <w:p w14:paraId="583D1C22" w14:textId="77777777" w:rsidR="006D1D84" w:rsidRPr="007265EE" w:rsidRDefault="006D1D84" w:rsidP="006D1D84">
            <w:pPr>
              <w:keepNext/>
              <w:suppressAutoHyphens/>
              <w:spacing w:before="120" w:line="240" w:lineRule="exact"/>
              <w:rPr>
                <w:rFonts w:asciiTheme="minorHAnsi" w:eastAsia="Calibri" w:hAnsiTheme="minorHAnsi" w:cstheme="minorHAnsi"/>
                <w:b/>
                <w:caps/>
                <w:smallCaps/>
                <w:kern w:val="1"/>
                <w:sz w:val="16"/>
                <w:szCs w:val="16"/>
                <w:lang w:eastAsia="it-IT" w:bidi="it-IT"/>
              </w:rPr>
            </w:pPr>
            <w:bookmarkStart w:id="1" w:name="_Hlk25745118"/>
            <w:r w:rsidRPr="007265EE">
              <w:rPr>
                <w:rFonts w:asciiTheme="minorHAnsi" w:eastAsia="Calibri" w:hAnsiTheme="minorHAnsi" w:cstheme="minorHAnsi"/>
                <w:b/>
                <w:color w:val="000000"/>
                <w:kern w:val="20"/>
                <w:sz w:val="16"/>
                <w:szCs w:val="16"/>
                <w:lang w:eastAsia="it-IT" w:bidi="it-IT"/>
              </w:rPr>
              <w:t xml:space="preserve">Art. 94 </w:t>
            </w:r>
            <w:r w:rsidRPr="007265EE">
              <w:rPr>
                <w:rFonts w:asciiTheme="minorHAnsi" w:eastAsia="Calibri" w:hAnsiTheme="minorHAnsi" w:cstheme="minorHAnsi"/>
                <w:b/>
                <w:kern w:val="20"/>
                <w:sz w:val="16"/>
                <w:szCs w:val="16"/>
                <w:lang w:eastAsia="it-IT" w:bidi="it-IT"/>
              </w:rPr>
              <w:t>comma 1 del D.lgs. n. 36/2023</w:t>
            </w:r>
            <w:r w:rsidRPr="007265EE">
              <w:rPr>
                <w:rFonts w:asciiTheme="minorHAnsi" w:eastAsia="Calibri" w:hAnsiTheme="minorHAnsi" w:cstheme="minorHAnsi"/>
                <w:b/>
                <w:caps/>
                <w:smallCaps/>
                <w:kern w:val="1"/>
                <w:sz w:val="16"/>
                <w:szCs w:val="16"/>
                <w:lang w:eastAsia="it-IT" w:bidi="it-IT"/>
              </w:rPr>
              <w:t>:</w:t>
            </w:r>
            <w:r w:rsidRPr="007265EE">
              <w:rPr>
                <w:rFonts w:asciiTheme="minorHAnsi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7265EE">
              <w:rPr>
                <w:rStyle w:val="Rimandonotaapidipagina"/>
                <w:rFonts w:asciiTheme="minorHAnsi" w:hAnsiTheme="minorHAnsi" w:cstheme="minorHAnsi"/>
                <w:color w:val="000000"/>
                <w:sz w:val="16"/>
                <w:szCs w:val="16"/>
                <w:lang w:eastAsia="it-IT"/>
              </w:rPr>
              <w:footnoteReference w:id="1"/>
            </w:r>
          </w:p>
          <w:p w14:paraId="3B6D1A4B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142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1 È causa di esclusione di un operatore economico dalla partecipazione a una procedura d’appalto la condanna con sentenza definitiva o decreto penale di condanna divenuto irrevocabile per uno dei seguenti reati:</w:t>
            </w:r>
          </w:p>
          <w:p w14:paraId="63969632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      </w:r>
          </w:p>
          <w:p w14:paraId="230CEC09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) delitti, consumati o tentati, di cui agli articoli 317, 318, 319, 319-ter, 319-quater, 320, 321, 322, 322-bis, 346-bis, 353, 353 bis, 354, 355 e 356 del codice penale nonché all'articolo 2635 del codice civile;</w:t>
            </w:r>
          </w:p>
          <w:p w14:paraId="41C7D003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) false comunicazioni sociali di cui agli articoli 2621 e 2622 del codice civile;</w:t>
            </w:r>
          </w:p>
          <w:p w14:paraId="2983EC84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frode ai sensi dell'articolo 1 della convenzione relativa alla tutela degli interessi finanziari delle Comunità europee, del 26 luglio 1995</w:t>
            </w:r>
          </w:p>
          <w:p w14:paraId="45154D3C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) delitti, consumati o tentati, commessi con finalità di terrorismo, anche internazionale, e di eversione dell'ordine costituzionale reati terroristici o reati connessi alle attività terroristiche;</w:t>
            </w:r>
          </w:p>
          <w:p w14:paraId="5D40C2FF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delitti di cui agli articoli 648-bis, 648-ter e 648-ter.1 del codice penale, riciclaggio di proventi di attività criminose o finanziamento del terrorismo, quali definiti all'articolo 1 del decreto legislativo 22 giugno 2007, n. 109;</w:t>
            </w:r>
          </w:p>
          <w:p w14:paraId="1885A66D" w14:textId="77777777" w:rsidR="006D1D84" w:rsidRPr="007265EE" w:rsidRDefault="006D1D84" w:rsidP="002442BD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sfruttamento del lavoro minorile e altre forme di tratta di esseri umani definite con il decreto legislativo 4 marzo 2014, n. 24;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ogni altro delitto da cui derivi, quale pena accessoria, l'incapacità di contrattare con la pubblica amministrazione.</w:t>
            </w:r>
          </w:p>
          <w:p w14:paraId="5A4E6BC1" w14:textId="77777777" w:rsidR="002442BD" w:rsidRPr="007265EE" w:rsidRDefault="002442BD" w:rsidP="002442BD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1"/>
    </w:tbl>
    <w:p w14:paraId="4DB71B9D" w14:textId="77777777" w:rsidR="00CE6FCE" w:rsidRPr="007265EE" w:rsidRDefault="00CE6FCE" w:rsidP="00232D05">
      <w:pPr>
        <w:pStyle w:val="sche3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04AB3EF0" w14:textId="77777777" w:rsidR="00883166" w:rsidRPr="007265EE" w:rsidRDefault="006F111E" w:rsidP="006F111E">
      <w:pPr>
        <w:pStyle w:val="sche3"/>
        <w:numPr>
          <w:ilvl w:val="0"/>
          <w:numId w:val="8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di cui all’art. 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94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Pr="007265EE">
        <w:rPr>
          <w:rFonts w:ascii="Calibri" w:hAnsi="Calibri" w:cs="Calibri"/>
          <w:sz w:val="22"/>
          <w:szCs w:val="22"/>
          <w:lang w:val="it-IT"/>
        </w:rPr>
        <w:t xml:space="preserve">comma 1, lett. a), b), c), d), e), f), g) e h) 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>del Codice</w:t>
      </w:r>
      <w:r w:rsidRPr="007265EE">
        <w:rPr>
          <w:rFonts w:ascii="Calibri" w:hAnsi="Calibri" w:cs="Calibri"/>
          <w:sz w:val="22"/>
          <w:szCs w:val="22"/>
          <w:lang w:val="it-IT"/>
        </w:rPr>
        <w:t xml:space="preserve">: </w:t>
      </w:r>
    </w:p>
    <w:p w14:paraId="389A3C0E" w14:textId="77777777" w:rsidR="0098476E" w:rsidRPr="007265EE" w:rsidRDefault="0098476E" w:rsidP="006F111E">
      <w:pPr>
        <w:pStyle w:val="sche3"/>
        <w:rPr>
          <w:rFonts w:asciiTheme="minorHAnsi" w:hAnsiTheme="minorHAnsi" w:cstheme="minorHAnsi"/>
          <w:sz w:val="16"/>
          <w:szCs w:val="16"/>
          <w:lang w:val="it-IT"/>
        </w:rPr>
      </w:pPr>
    </w:p>
    <w:tbl>
      <w:tblPr>
        <w:tblStyle w:val="Grigliatabella"/>
        <w:tblW w:w="5251" w:type="pct"/>
        <w:tblLayout w:type="fixed"/>
        <w:tblLook w:val="04A0" w:firstRow="1" w:lastRow="0" w:firstColumn="1" w:lastColumn="0" w:noHBand="0" w:noVBand="1"/>
      </w:tblPr>
      <w:tblGrid>
        <w:gridCol w:w="4203"/>
        <w:gridCol w:w="2258"/>
        <w:gridCol w:w="3442"/>
      </w:tblGrid>
      <w:tr w:rsidR="004B59EB" w:rsidRPr="007265EE" w14:paraId="298A4F93" w14:textId="77777777" w:rsidTr="00506500">
        <w:trPr>
          <w:cantSplit/>
          <w:trHeight w:val="397"/>
        </w:trPr>
        <w:tc>
          <w:tcPr>
            <w:tcW w:w="2122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FFEA7C6" w14:textId="77777777" w:rsidR="004B59EB" w:rsidRPr="007265EE" w:rsidRDefault="000F7F92" w:rsidP="000F7F92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lastRenderedPageBreak/>
              <w:t>1.A.1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511F14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L’operatore economico ovvero uno dei soggetti di cui all’art. 94, comma 3, del Codice è stato condannato </w:t>
            </w:r>
            <w:r w:rsidR="00511F14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con sentenza definitiva</w:t>
            </w:r>
            <w:r w:rsidR="00511F14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o </w:t>
            </w:r>
            <w:r w:rsidR="00511F14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decreto penale di condanna divenuto irrevocabile</w:t>
            </w:r>
            <w:r w:rsidR="00511F14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per uno dei reati indicati all’art. 94, comma 1 del Codice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e dai quali risulta ancora 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it-IT"/>
              </w:rPr>
              <w:t xml:space="preserve">applicabile un </w:t>
            </w:r>
            <w:r w:rsidR="00CE6FCE" w:rsidRPr="007265EE">
              <w:rPr>
                <w:rFonts w:asciiTheme="minorHAnsi" w:eastAsia="Times New Roman" w:hAnsiTheme="minorHAnsi" w:cstheme="minorHAnsi"/>
                <w:spacing w:val="-2"/>
                <w:sz w:val="20"/>
                <w:szCs w:val="20"/>
                <w:u w:val="single"/>
                <w:lang w:eastAsia="it-IT"/>
              </w:rPr>
              <w:t>periodo di esclusione dalla procedura d’appalto o concessione stabilito direttamente nel provvedimento ovvero desumibile ai sensi dell’art. 96, commi 8 e 9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it-IT"/>
              </w:rPr>
              <w:t xml:space="preserve"> </w:t>
            </w:r>
            <w:r w:rsidR="00CE6FCE" w:rsidRPr="007265EE">
              <w:rPr>
                <w:rFonts w:asciiTheme="minorHAnsi" w:eastAsia="Times New Roman" w:hAnsiTheme="minorHAnsi" w:cstheme="minorHAnsi"/>
                <w:spacing w:val="-2"/>
                <w:sz w:val="20"/>
                <w:szCs w:val="20"/>
                <w:u w:val="single"/>
                <w:lang w:eastAsia="it-IT"/>
              </w:rPr>
              <w:t>del Codice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?</w:t>
            </w:r>
            <w:r w:rsidR="00CE6FCE"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it-IT"/>
              </w:rPr>
              <w:footnoteReference w:id="2"/>
            </w:r>
          </w:p>
        </w:tc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377723BB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38" w:type="pct"/>
            <w:tcBorders>
              <w:bottom w:val="single" w:sz="4" w:space="0" w:color="auto"/>
            </w:tcBorders>
            <w:vAlign w:val="center"/>
          </w:tcPr>
          <w:p w14:paraId="70A29DBD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0F7F92" w:rsidRPr="007265EE" w14:paraId="222FB78E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1B943E" w14:textId="77777777" w:rsidR="000F7F92" w:rsidRPr="007265EE" w:rsidRDefault="000F7F92" w:rsidP="004835AB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IN CASO AFFERMATIVO PROSEGUIRE ALTRIMENTI SALTARE AL PUNTO </w:t>
            </w:r>
            <w:proofErr w:type="gramStart"/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u w:val="single"/>
                <w:lang w:eastAsia="it-IT"/>
              </w:rPr>
              <w:t>1.A.</w:t>
            </w:r>
            <w:proofErr w:type="gramEnd"/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u w:val="single"/>
                <w:lang w:eastAsia="it-IT"/>
              </w:rPr>
              <w:t>2</w:t>
            </w:r>
          </w:p>
        </w:tc>
        <w:tc>
          <w:tcPr>
            <w:tcW w:w="28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2E032" w14:textId="77777777" w:rsidR="000F7F92" w:rsidRPr="007265EE" w:rsidRDefault="000F7F92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7F92" w:rsidRPr="007265EE" w14:paraId="69E5BA67" w14:textId="77777777" w:rsidTr="0011183E">
        <w:trPr>
          <w:cantSplit/>
          <w:trHeight w:val="498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BA190D0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Indicare:  </w:t>
            </w:r>
          </w:p>
        </w:tc>
        <w:tc>
          <w:tcPr>
            <w:tcW w:w="2878" w:type="pct"/>
            <w:gridSpan w:val="2"/>
            <w:tcBorders>
              <w:top w:val="single" w:sz="4" w:space="0" w:color="auto"/>
            </w:tcBorders>
            <w:vAlign w:val="center"/>
          </w:tcPr>
          <w:p w14:paraId="203D4751" w14:textId="77777777" w:rsidR="000F7F92" w:rsidRPr="007265EE" w:rsidRDefault="000F7F92" w:rsidP="000F7F9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7F92" w:rsidRPr="007265EE" w14:paraId="4A054F6B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D2CE24D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1)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i dati identificativi delle persone condannate:</w:t>
            </w:r>
          </w:p>
        </w:tc>
        <w:tc>
          <w:tcPr>
            <w:tcW w:w="2878" w:type="pct"/>
            <w:gridSpan w:val="2"/>
            <w:vAlign w:val="center"/>
          </w:tcPr>
          <w:p w14:paraId="2DF2787E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7F4FFA4F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8C486F3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2)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la data della condanna:</w:t>
            </w:r>
          </w:p>
        </w:tc>
        <w:tc>
          <w:tcPr>
            <w:tcW w:w="2878" w:type="pct"/>
            <w:gridSpan w:val="2"/>
            <w:vAlign w:val="center"/>
          </w:tcPr>
          <w:p w14:paraId="3679F244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5A5199CC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42A036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3)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il reato contestato:</w:t>
            </w:r>
          </w:p>
        </w:tc>
        <w:tc>
          <w:tcPr>
            <w:tcW w:w="2878" w:type="pct"/>
            <w:gridSpan w:val="2"/>
            <w:vAlign w:val="center"/>
          </w:tcPr>
          <w:p w14:paraId="290906AB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6D687D14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786127C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4)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la durata del periodo di esclusione stabilita direttamente nel provvedimento di condanna:</w:t>
            </w:r>
          </w:p>
        </w:tc>
        <w:tc>
          <w:tcPr>
            <w:tcW w:w="2878" w:type="pct"/>
            <w:gridSpan w:val="2"/>
            <w:vAlign w:val="center"/>
          </w:tcPr>
          <w:p w14:paraId="3D7FDDB0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42C631D1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9367CB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5)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l’eventuale depenalizzazione o estinzione del reato:</w:t>
            </w:r>
          </w:p>
        </w:tc>
        <w:tc>
          <w:tcPr>
            <w:tcW w:w="2878" w:type="pct"/>
            <w:gridSpan w:val="2"/>
            <w:tcBorders>
              <w:bottom w:val="single" w:sz="4" w:space="0" w:color="000000"/>
            </w:tcBorders>
            <w:vAlign w:val="center"/>
          </w:tcPr>
          <w:p w14:paraId="1E01B695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4DC520AE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7207E6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6)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l’intervenuta riabilitazione o revoca della condanna:</w:t>
            </w:r>
          </w:p>
        </w:tc>
        <w:tc>
          <w:tcPr>
            <w:tcW w:w="2878" w:type="pct"/>
            <w:gridSpan w:val="2"/>
            <w:vAlign w:val="center"/>
          </w:tcPr>
          <w:p w14:paraId="59A5EEC0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1B77FD90" w14:textId="77777777" w:rsidTr="0011183E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838064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7)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l’eventuale estinzione della pena accessoria perpetua ai sensi dell’art. 179, comma 7, del Codice penale:</w:t>
            </w:r>
          </w:p>
        </w:tc>
        <w:tc>
          <w:tcPr>
            <w:tcW w:w="2878" w:type="pct"/>
            <w:gridSpan w:val="2"/>
            <w:vMerge w:val="restart"/>
            <w:vAlign w:val="center"/>
          </w:tcPr>
          <w:p w14:paraId="35E13340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506500" w:rsidRPr="007265EE" w14:paraId="016B7A58" w14:textId="77777777" w:rsidTr="0011183E">
        <w:trPr>
          <w:cantSplit/>
          <w:trHeight w:val="369"/>
        </w:trPr>
        <w:tc>
          <w:tcPr>
            <w:tcW w:w="2122" w:type="pct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5473296" w14:textId="77777777" w:rsidR="0011183E" w:rsidRPr="007265EE" w:rsidRDefault="0011183E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76C83F3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</w:t>
            </w:r>
            <w:r w:rsidR="007677A7"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autodisciplina o “Self-</w:t>
            </w:r>
            <w:proofErr w:type="spellStart"/>
            <w:r w:rsidR="007677A7"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Cleaning</w:t>
            </w:r>
            <w:proofErr w:type="spellEnd"/>
            <w:r w:rsidR="007677A7" w:rsidRPr="007265EE">
              <w:rPr>
                <w:rFonts w:ascii="Arial" w:eastAsia="Times New Roman" w:hAnsi="Arial" w:cs="Arial"/>
                <w:b/>
                <w:sz w:val="18"/>
                <w:szCs w:val="20"/>
                <w:lang w:eastAsia="it-IT"/>
              </w:rPr>
              <w:t xml:space="preserve">”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art. 96 commi 3, 4 </w:t>
            </w:r>
            <w:r w:rsidR="00C42F61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6)?</w:t>
            </w:r>
          </w:p>
          <w:p w14:paraId="190EEADB" w14:textId="77777777" w:rsidR="0011183E" w:rsidRPr="007265EE" w:rsidRDefault="0011183E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8" w:type="pct"/>
            <w:gridSpan w:val="2"/>
            <w:vMerge/>
            <w:tcBorders>
              <w:bottom w:val="nil"/>
            </w:tcBorders>
            <w:vAlign w:val="center"/>
          </w:tcPr>
          <w:p w14:paraId="6C54847C" w14:textId="77777777" w:rsidR="00506500" w:rsidRPr="007265EE" w:rsidRDefault="00506500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506500" w:rsidRPr="007265EE" w14:paraId="3009EDB4" w14:textId="77777777" w:rsidTr="0011183E">
        <w:trPr>
          <w:cantSplit/>
          <w:trHeight w:val="1603"/>
        </w:trPr>
        <w:tc>
          <w:tcPr>
            <w:tcW w:w="2122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127A9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3FE2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9D00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FC330A" w:rsidRPr="007265EE" w14:paraId="0224FDBC" w14:textId="77777777" w:rsidTr="0011183E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F0F107" w14:textId="77777777" w:rsidR="00FC330A" w:rsidRPr="007265EE" w:rsidRDefault="00506500" w:rsidP="0050650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IN CASO AFFERMATIVO PROSEGUIRE ALTRIMENTI SALTARE AL PUNTO 1.A.2</w:t>
            </w:r>
            <w:r w:rsidR="00883166"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:</w:t>
            </w:r>
            <w:r w:rsidR="00FC330A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5B5CD4" w14:textId="77777777" w:rsidR="00FC330A" w:rsidRPr="007265EE" w:rsidRDefault="00FC330A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9050F33" w14:textId="77777777" w:rsidR="00FC330A" w:rsidRPr="007265EE" w:rsidRDefault="00FC330A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4F0E8D06" w14:textId="77777777" w:rsidTr="0011183E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26BF7B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1) L’operatore economico ha risarcito interamente qualunque eventuale danno causato dal reato o </w:t>
            </w:r>
            <w:r w:rsidR="0099750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dall’illecito?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B5A4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36212AE5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7769F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338F3983" w14:textId="77777777" w:rsidTr="00506500">
        <w:trPr>
          <w:cantSplit/>
          <w:trHeight w:val="695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C450228" w14:textId="77777777" w:rsidR="00506500" w:rsidRPr="007265EE" w:rsidRDefault="00506500" w:rsidP="0050650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6B5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E3976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7572166B" w14:textId="77777777" w:rsidTr="00506500">
        <w:trPr>
          <w:cantSplit/>
          <w:trHeight w:val="695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9E21AC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71D" w14:textId="77777777" w:rsidR="00506500" w:rsidRPr="007265EE" w:rsidRDefault="00506500" w:rsidP="007555AE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AC4CC7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00A65CD" w14:textId="77777777" w:rsidR="00506500" w:rsidRPr="007265EE" w:rsidRDefault="00506500" w:rsidP="007555AE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05ECF" w14:textId="77777777" w:rsidR="00506500" w:rsidRPr="007265EE" w:rsidRDefault="00506500" w:rsidP="007555AE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57017340" w14:textId="77777777" w:rsidTr="00506500">
        <w:trPr>
          <w:cantSplit/>
          <w:trHeight w:val="546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D3044D" w14:textId="77777777" w:rsidR="00506500" w:rsidRPr="007265EE" w:rsidRDefault="00506500" w:rsidP="0050650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DA83" w14:textId="77777777" w:rsidR="00506500" w:rsidRPr="007265EE" w:rsidRDefault="00506500" w:rsidP="00CE12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39394" w14:textId="77777777" w:rsidR="00506500" w:rsidRPr="007265EE" w:rsidRDefault="00506500" w:rsidP="00CE12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0FF50935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AF39F6" w14:textId="77777777" w:rsidR="00506500" w:rsidRPr="007265EE" w:rsidRDefault="00997508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a) </w:t>
            </w:r>
            <w:r w:rsidR="00506500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chiarito i fatti e le circostanze in modo globale collaborando attivamente con le autorità investigative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78CB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9E946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FD70110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0AC75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3660C3D0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66EDDBE" w14:textId="77777777" w:rsidR="00506500" w:rsidRPr="007265EE" w:rsidRDefault="00506500" w:rsidP="0050650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914D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BF132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7BEE08B3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944C254" w14:textId="77777777" w:rsidR="00506500" w:rsidRPr="007265EE" w:rsidRDefault="00997508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b) </w:t>
            </w:r>
            <w:r w:rsidR="00506500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  <w:p w14:paraId="1DDFDA19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B2CC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DFB0D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BF4EB60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6B0EA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569BB59B" w14:textId="77777777" w:rsidTr="0011183E">
        <w:trPr>
          <w:cantSplit/>
          <w:trHeight w:val="225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D0B96E" w14:textId="77777777" w:rsidR="00506500" w:rsidRPr="007265EE" w:rsidRDefault="00506500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63669B48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00FC4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A49C0A5" w14:textId="77777777" w:rsidR="00506500" w:rsidRPr="007265EE" w:rsidRDefault="00506500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2A707041" w14:textId="77777777" w:rsidR="00506500" w:rsidRPr="007265EE" w:rsidRDefault="00506500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  <w:p w14:paraId="368F402F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09E2B5C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EF22B8F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B7DDD32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92F19F" w14:textId="77777777" w:rsidR="0048202A" w:rsidRPr="007265EE" w:rsidRDefault="0048202A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64C3355" w14:textId="77777777" w:rsidR="00CE1299" w:rsidRPr="007265EE" w:rsidRDefault="0011183E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- di non incorrere nelle cause di esclusione automatica di cui 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art. 94, comma 2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</w:p>
    <w:p w14:paraId="445A2429" w14:textId="77777777" w:rsidR="007677A7" w:rsidRPr="007265EE" w:rsidRDefault="007677A7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5251" w:type="pct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9903"/>
      </w:tblGrid>
      <w:tr w:rsidR="0055740E" w:rsidRPr="007265EE" w14:paraId="58764CF0" w14:textId="77777777" w:rsidTr="0055740E">
        <w:tc>
          <w:tcPr>
            <w:tcW w:w="5000" w:type="pct"/>
            <w:shd w:val="clear" w:color="auto" w:fill="EEECE1" w:themeFill="background2"/>
          </w:tcPr>
          <w:p w14:paraId="512A2265" w14:textId="77777777" w:rsidR="0055740E" w:rsidRPr="007265EE" w:rsidRDefault="0055740E" w:rsidP="0055740E">
            <w:pPr>
              <w:pStyle w:val="sche3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  <w:lang w:val="it-IT" w:bidi="it-IT"/>
              </w:rPr>
              <w:lastRenderedPageBreak/>
              <w:t>Verifiche ai sensi del codice antimafia (D.lgs. n. 159/2011)</w:t>
            </w:r>
            <w:r w:rsidRPr="007265E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bidi="it-IT"/>
              </w:rPr>
              <w:footnoteReference w:id="3"/>
            </w:r>
          </w:p>
        </w:tc>
      </w:tr>
    </w:tbl>
    <w:tbl>
      <w:tblPr>
        <w:tblStyle w:val="Grigliatabella"/>
        <w:tblpPr w:leftFromText="141" w:rightFromText="141" w:vertAnchor="text" w:horzAnchor="margin" w:tblpY="1"/>
        <w:tblW w:w="5251" w:type="pct"/>
        <w:tblLook w:val="04A0" w:firstRow="1" w:lastRow="0" w:firstColumn="1" w:lastColumn="0" w:noHBand="0" w:noVBand="1"/>
      </w:tblPr>
      <w:tblGrid>
        <w:gridCol w:w="3618"/>
        <w:gridCol w:w="2779"/>
        <w:gridCol w:w="3506"/>
      </w:tblGrid>
      <w:tr w:rsidR="0055740E" w:rsidRPr="007265EE" w14:paraId="7A55FC7F" w14:textId="77777777" w:rsidTr="0055740E">
        <w:trPr>
          <w:cantSplit/>
          <w:trHeight w:val="2826"/>
        </w:trPr>
        <w:tc>
          <w:tcPr>
            <w:tcW w:w="1827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D7281A2" w14:textId="77777777" w:rsidR="0055740E" w:rsidRPr="007265EE" w:rsidRDefault="0048202A" w:rsidP="0055740E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  <w:vertAlign w:val="subscrip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ar-SA" w:bidi="it-IT"/>
              </w:rPr>
              <w:t>1.A.2</w:t>
            </w:r>
            <w:r w:rsidRPr="007265E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ar-SA" w:bidi="it-IT"/>
              </w:rPr>
              <w:t xml:space="preserve"> </w:t>
            </w:r>
            <w:r w:rsidR="0055740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Sussistono a carico dei soggetti di cui all’art. 94, comma 3, del Codice</w:t>
            </w:r>
            <w:r w:rsidR="0055740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e 85 del D.lgs. n. 159/</w:t>
            </w:r>
            <w:r w:rsidR="00997508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2011 </w:t>
            </w:r>
            <w:r w:rsidR="0099750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cause</w:t>
            </w:r>
            <w:r w:rsidR="0055740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 di decadenza, sospensione o di divieto </w:t>
            </w:r>
            <w:r w:rsidR="0055740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previste dall’art. 67 del D.lgs. n. 159/2011 o </w:t>
            </w:r>
            <w:r w:rsidR="0055740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un tentativo di infiltrazione mafiosa</w:t>
            </w:r>
            <w:r w:rsidR="0055740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di cui all’art. 84, c. 4, del medesimo decreto? </w:t>
            </w:r>
            <w:r w:rsidR="0055740E" w:rsidRPr="007265EE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it-IT"/>
              </w:rPr>
              <w:footnoteReference w:id="4"/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center"/>
          </w:tcPr>
          <w:p w14:paraId="3CE3F3A7" w14:textId="77777777" w:rsidR="0055740E" w:rsidRPr="007265EE" w:rsidRDefault="0055740E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0" w:type="pct"/>
            <w:tcBorders>
              <w:bottom w:val="single" w:sz="4" w:space="0" w:color="auto"/>
            </w:tcBorders>
            <w:vAlign w:val="center"/>
          </w:tcPr>
          <w:p w14:paraId="1007124E" w14:textId="77777777" w:rsidR="0055740E" w:rsidRPr="007265EE" w:rsidRDefault="0055740E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24888826" w14:textId="77777777" w:rsidTr="00997508">
        <w:trPr>
          <w:cantSplit/>
          <w:trHeight w:val="1828"/>
        </w:trPr>
        <w:tc>
          <w:tcPr>
            <w:tcW w:w="1827" w:type="pct"/>
            <w:shd w:val="clear" w:color="auto" w:fill="auto"/>
            <w:vAlign w:val="center"/>
          </w:tcPr>
          <w:p w14:paraId="4FC47CE3" w14:textId="77777777" w:rsidR="00997508" w:rsidRPr="007265EE" w:rsidRDefault="00997508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caso affermativo 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fornire informazioni dettagliate, specificando nel dettaglio la tipologia del reato commesso, la sanzione ricevuta, la data in cui è stata comminata e la durata della condanna inflitta.</w:t>
            </w:r>
          </w:p>
        </w:tc>
        <w:tc>
          <w:tcPr>
            <w:tcW w:w="3173" w:type="pct"/>
            <w:gridSpan w:val="2"/>
            <w:vAlign w:val="center"/>
          </w:tcPr>
          <w:p w14:paraId="3FF7E7E8" w14:textId="77777777" w:rsidR="00997508" w:rsidRPr="007265EE" w:rsidRDefault="00997508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740E" w:rsidRPr="007265EE" w14:paraId="5B1FA0B5" w14:textId="77777777" w:rsidTr="007677A7">
        <w:trPr>
          <w:cantSplit/>
          <w:trHeight w:val="1828"/>
        </w:trPr>
        <w:tc>
          <w:tcPr>
            <w:tcW w:w="1827" w:type="pct"/>
            <w:shd w:val="clear" w:color="auto" w:fill="auto"/>
            <w:vAlign w:val="center"/>
          </w:tcPr>
          <w:p w14:paraId="24DBDD9E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>Indicare se l’operatore economico è iscritto nella white list:</w:t>
            </w:r>
          </w:p>
          <w:p w14:paraId="21D1B8A3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A50E93" w14:textId="77777777" w:rsidR="0055740E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 xml:space="preserve"> indicare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la data di scadenza:</w:t>
            </w:r>
          </w:p>
        </w:tc>
        <w:tc>
          <w:tcPr>
            <w:tcW w:w="1403" w:type="pct"/>
            <w:vAlign w:val="center"/>
          </w:tcPr>
          <w:p w14:paraId="282CCA36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5644EB" w14:textId="77777777" w:rsidR="0055740E" w:rsidRPr="007265EE" w:rsidRDefault="007677A7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5D9EDA43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prefettura/commissariato competente] </w:t>
            </w:r>
          </w:p>
          <w:p w14:paraId="322835F3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4BAA7D8C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69F4EA1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0" w:type="pct"/>
            <w:vAlign w:val="center"/>
          </w:tcPr>
          <w:p w14:paraId="0898707A" w14:textId="77777777" w:rsidR="0055740E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7677A7" w:rsidRPr="007265EE" w14:paraId="2D372F2D" w14:textId="77777777" w:rsidTr="0055740E">
        <w:trPr>
          <w:cantSplit/>
          <w:trHeight w:val="1828"/>
        </w:trPr>
        <w:tc>
          <w:tcPr>
            <w:tcW w:w="1827" w:type="pct"/>
            <w:shd w:val="clear" w:color="auto" w:fill="auto"/>
            <w:vAlign w:val="center"/>
          </w:tcPr>
          <w:p w14:paraId="676515EB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>In caso di iscrizione scaduta o in scadenza, indicare se l’operatore economico ha richiesto il rinnovo dell’iscrizione:</w:t>
            </w:r>
          </w:p>
          <w:p w14:paraId="2C06D43B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089894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 xml:space="preserve"> indicare la data della richiesta di rinnovo: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center"/>
          </w:tcPr>
          <w:p w14:paraId="6DD221A2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6122B6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67D7874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prefettura/commissariato competente]</w:t>
            </w:r>
          </w:p>
          <w:p w14:paraId="46830043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AADE993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6CE68112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0" w:type="pct"/>
            <w:tcBorders>
              <w:bottom w:val="single" w:sz="4" w:space="0" w:color="auto"/>
            </w:tcBorders>
            <w:vAlign w:val="center"/>
          </w:tcPr>
          <w:p w14:paraId="61F2731E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14:paraId="39198CB1" w14:textId="77777777" w:rsidR="007677A7" w:rsidRPr="007265EE" w:rsidRDefault="007677A7" w:rsidP="00997508">
      <w:pPr>
        <w:pStyle w:val="sche3"/>
        <w:rPr>
          <w:rFonts w:asciiTheme="minorHAnsi" w:hAnsiTheme="minorHAnsi" w:cstheme="minorHAnsi"/>
          <w:sz w:val="16"/>
          <w:szCs w:val="16"/>
          <w:lang w:val="it-IT"/>
        </w:rPr>
      </w:pPr>
    </w:p>
    <w:p w14:paraId="243736BF" w14:textId="77777777" w:rsidR="007677A7" w:rsidRPr="007265EE" w:rsidRDefault="007677A7" w:rsidP="003B5EFB">
      <w:pPr>
        <w:pStyle w:val="sche3"/>
        <w:ind w:left="360" w:firstLine="66"/>
        <w:rPr>
          <w:rFonts w:asciiTheme="minorHAnsi" w:hAnsiTheme="minorHAnsi" w:cstheme="minorHAnsi"/>
          <w:sz w:val="16"/>
          <w:szCs w:val="16"/>
          <w:lang w:val="it-IT"/>
        </w:rPr>
      </w:pPr>
    </w:p>
    <w:p w14:paraId="753C0C0F" w14:textId="77777777" w:rsidR="007677A7" w:rsidRPr="007265EE" w:rsidRDefault="007677A7" w:rsidP="007677A7">
      <w:pPr>
        <w:rPr>
          <w:rFonts w:ascii="Arial" w:eastAsia="Times New Roman" w:hAnsi="Arial" w:cs="Arial"/>
          <w:b/>
          <w:w w:val="0"/>
          <w:sz w:val="20"/>
          <w:szCs w:val="20"/>
          <w:lang w:eastAsia="it-IT"/>
        </w:rPr>
      </w:pPr>
    </w:p>
    <w:p w14:paraId="1BA79104" w14:textId="77777777" w:rsidR="007677A7" w:rsidRPr="007265EE" w:rsidRDefault="007677A7" w:rsidP="007677A7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Calibri" w:hAnsi="Arial" w:cs="Arial"/>
          <w:b/>
          <w:caps/>
          <w:smallCaps/>
          <w:kern w:val="1"/>
          <w:sz w:val="22"/>
          <w:szCs w:val="22"/>
          <w:lang w:eastAsia="it-IT" w:bidi="it-IT"/>
        </w:rPr>
        <w:t xml:space="preserve">Punto </w:t>
      </w: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 xml:space="preserve">B: </w:t>
      </w:r>
    </w:p>
    <w:p w14:paraId="0672F9C8" w14:textId="77777777" w:rsidR="007677A7" w:rsidRPr="007265EE" w:rsidRDefault="007677A7" w:rsidP="007677A7">
      <w:pPr>
        <w:shd w:val="pct10" w:color="auto" w:fill="auto"/>
        <w:tabs>
          <w:tab w:val="left" w:pos="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>MOTIVI DI ESCLUSIONE PREVISTI DALL’ART. 94, COMMA 5 DEL D.LGS. N. 36/2023</w:t>
      </w:r>
    </w:p>
    <w:p w14:paraId="03E53165" w14:textId="77777777" w:rsidR="002C0FA0" w:rsidRPr="007265EE" w:rsidRDefault="002C0FA0" w:rsidP="004172AE">
      <w:pPr>
        <w:pStyle w:val="sche3"/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it-IT"/>
        </w:rPr>
      </w:pPr>
    </w:p>
    <w:p w14:paraId="0AA4AAF7" w14:textId="77777777" w:rsidR="00950BD1" w:rsidRPr="007265EE" w:rsidRDefault="00950BD1" w:rsidP="00B95C12">
      <w:pPr>
        <w:pStyle w:val="sche3"/>
        <w:numPr>
          <w:ilvl w:val="0"/>
          <w:numId w:val="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di non incorrere nelle cause di esclusione automatica di cui art. </w:t>
      </w:r>
      <w:r w:rsidRPr="007265EE">
        <w:rPr>
          <w:rFonts w:asciiTheme="minorHAnsi" w:hAnsiTheme="minorHAnsi" w:cstheme="minorHAnsi"/>
          <w:b/>
          <w:sz w:val="22"/>
          <w:szCs w:val="22"/>
          <w:lang w:val="it-IT"/>
        </w:rPr>
        <w:t>94, comma 5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  <w:r w:rsidR="007677A7" w:rsidRPr="007265EE">
        <w:rPr>
          <w:rFonts w:asciiTheme="minorHAnsi" w:hAnsiTheme="minorHAnsi" w:cstheme="minorHAnsi"/>
          <w:b/>
          <w:sz w:val="22"/>
          <w:szCs w:val="22"/>
          <w:vertAlign w:val="superscript"/>
          <w:lang w:val="it-IT" w:bidi="it-IT"/>
        </w:rPr>
        <w:footnoteReference w:id="5"/>
      </w:r>
      <w:r w:rsidR="00B33FFA" w:rsidRPr="007265EE">
        <w:rPr>
          <w:rFonts w:asciiTheme="minorHAnsi" w:hAnsiTheme="minorHAnsi" w:cstheme="minorHAnsi"/>
          <w:sz w:val="22"/>
          <w:szCs w:val="22"/>
          <w:lang w:val="it-IT"/>
        </w:rPr>
        <w:t>:</w:t>
      </w:r>
    </w:p>
    <w:tbl>
      <w:tblPr>
        <w:tblStyle w:val="Grigliatabella"/>
        <w:tblpPr w:leftFromText="141" w:rightFromText="141" w:vertAnchor="text" w:horzAnchor="margin" w:tblpY="275"/>
        <w:tblW w:w="5251" w:type="pct"/>
        <w:tblLayout w:type="fixed"/>
        <w:tblLook w:val="04A0" w:firstRow="1" w:lastRow="0" w:firstColumn="1" w:lastColumn="0" w:noHBand="0" w:noVBand="1"/>
      </w:tblPr>
      <w:tblGrid>
        <w:gridCol w:w="3024"/>
        <w:gridCol w:w="3371"/>
        <w:gridCol w:w="3508"/>
      </w:tblGrid>
      <w:tr w:rsidR="00B33FFA" w:rsidRPr="007265EE" w14:paraId="043F0E84" w14:textId="77777777" w:rsidTr="0048202A">
        <w:trPr>
          <w:cantSplit/>
          <w:trHeight w:val="2113"/>
        </w:trPr>
        <w:tc>
          <w:tcPr>
            <w:tcW w:w="1527" w:type="pct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6A3F6CD7" w14:textId="77777777" w:rsidR="00B33FFA" w:rsidRPr="007265EE" w:rsidRDefault="00B33FFA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1E3F6D44" w14:textId="77777777" w:rsidR="00B33FFA" w:rsidRPr="007265EE" w:rsidRDefault="007677A7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2.B.1</w:t>
            </w:r>
            <w:r w:rsidR="002C0FA0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 xml:space="preserve"> </w:t>
            </w:r>
            <w:r w:rsidR="00B33FFA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 xml:space="preserve">L'operatore </w:t>
            </w:r>
            <w:r w:rsidR="0008474F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>economico è</w:t>
            </w:r>
            <w:r w:rsidR="00B33FFA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 xml:space="preserve">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</w:t>
            </w:r>
            <w:r w:rsidR="0008474F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>?</w:t>
            </w:r>
          </w:p>
          <w:p w14:paraId="024F9888" w14:textId="77777777" w:rsidR="00122128" w:rsidRPr="007265EE" w:rsidRDefault="00122128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9B502E" w14:textId="77777777" w:rsidR="00B33FFA" w:rsidRPr="007265EE" w:rsidRDefault="00B33FF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FC616" w14:textId="77777777" w:rsidR="00B33FFA" w:rsidRPr="007265EE" w:rsidRDefault="00B33FF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A10C8B" w:rsidRPr="007265EE" w14:paraId="7F528E65" w14:textId="77777777" w:rsidTr="0048202A">
        <w:trPr>
          <w:cantSplit/>
          <w:trHeight w:val="475"/>
        </w:trPr>
        <w:tc>
          <w:tcPr>
            <w:tcW w:w="1527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21C8D3D" w14:textId="77777777" w:rsidR="00A10C8B" w:rsidRPr="007265EE" w:rsidRDefault="00A10C8B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fornire informazioni dettagliate, specificando nel dettaglio la sanzione ricevuta e la data in cui è stata comminata:</w:t>
            </w:r>
          </w:p>
          <w:p w14:paraId="1C6301E1" w14:textId="77777777" w:rsidR="005A65E2" w:rsidRPr="007265EE" w:rsidRDefault="005A65E2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BC85E" w14:textId="77777777" w:rsidR="00A10C8B" w:rsidRPr="007265EE" w:rsidRDefault="00A10C8B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F30CC0" w:rsidRPr="007265EE" w14:paraId="102A53F4" w14:textId="77777777" w:rsidTr="0048202A">
        <w:trPr>
          <w:cantSplit/>
          <w:trHeight w:val="601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DA723" w14:textId="77777777" w:rsidR="00F30CC0" w:rsidRPr="007265EE" w:rsidRDefault="00F30CC0" w:rsidP="008D0C7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1B9A9" w14:textId="77777777" w:rsidR="00F30CC0" w:rsidRPr="007265EE" w:rsidRDefault="00F30CC0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C8154" w14:textId="77777777" w:rsidR="00F30CC0" w:rsidRPr="007265EE" w:rsidRDefault="00F30CC0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BAC6838" w14:textId="77777777" w:rsidTr="004359C5">
        <w:trPr>
          <w:cantSplit/>
          <w:trHeight w:val="601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3625A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 PROSEGUIRE ALTRIMENTI SALTARE AL PUNTO 2.B.2:</w:t>
            </w:r>
          </w:p>
        </w:tc>
        <w:tc>
          <w:tcPr>
            <w:tcW w:w="34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0DEB4" w14:textId="77777777" w:rsidR="004359C5" w:rsidRPr="007265EE" w:rsidRDefault="004359C5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492B1A91" w14:textId="77777777" w:rsidTr="004359C5">
        <w:trPr>
          <w:cantSplit/>
          <w:trHeight w:val="564"/>
        </w:trPr>
        <w:tc>
          <w:tcPr>
            <w:tcW w:w="1527" w:type="pct"/>
            <w:tcBorders>
              <w:top w:val="single" w:sz="4" w:space="0" w:color="auto"/>
            </w:tcBorders>
            <w:shd w:val="clear" w:color="auto" w:fill="auto"/>
          </w:tcPr>
          <w:p w14:paraId="00271B77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1) L’operatore economico ha risarcito interamente qualunque eventuale danno causato dal reato o </w:t>
            </w:r>
            <w:r w:rsidR="0099750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dall’illecito?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17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5660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793B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16A175D7" w14:textId="77777777" w:rsidTr="0048202A">
        <w:trPr>
          <w:cantSplit/>
          <w:trHeight w:val="513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6F7E8" w14:textId="77777777" w:rsidR="0048202A" w:rsidRPr="007265EE" w:rsidRDefault="0048202A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34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140D8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48202A" w:rsidRPr="007265EE" w14:paraId="50338D04" w14:textId="77777777" w:rsidTr="0048202A">
        <w:trPr>
          <w:cantSplit/>
          <w:trHeight w:val="513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264A3" w14:textId="77777777" w:rsidR="0048202A" w:rsidRPr="007265EE" w:rsidRDefault="0048202A" w:rsidP="007555AE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BAF82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8F673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279776C8" w14:textId="77777777" w:rsidTr="0048202A">
        <w:trPr>
          <w:cantSplit/>
          <w:trHeight w:val="463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5BA3A" w14:textId="77777777" w:rsidR="0048202A" w:rsidRPr="007265EE" w:rsidRDefault="0048202A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E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632DD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A226D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5EE61841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</w:tcBorders>
            <w:shd w:val="clear" w:color="auto" w:fill="auto"/>
          </w:tcPr>
          <w:p w14:paraId="78B49F8F" w14:textId="77777777" w:rsidR="0048202A" w:rsidRPr="007265EE" w:rsidRDefault="00997508" w:rsidP="007555AE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a) </w:t>
            </w:r>
            <w:r w:rsidR="0048202A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2709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8684C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55E33034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</w:tcBorders>
            <w:shd w:val="clear" w:color="auto" w:fill="auto"/>
          </w:tcPr>
          <w:p w14:paraId="3C3D5DFD" w14:textId="77777777" w:rsidR="0048202A" w:rsidRPr="007265EE" w:rsidRDefault="0048202A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B8DBA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88D1BF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21E7AF26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7BD0DFE" w14:textId="77777777" w:rsidR="0048202A" w:rsidRPr="007265EE" w:rsidRDefault="00997508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b) </w:t>
            </w:r>
            <w:r w:rsidR="0048202A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  <w:p w14:paraId="7ACE7E3F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E20D5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E8597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5F578D4F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0370E9C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6B384D49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9E8D2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3365B182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  <w:tr w:rsidR="0048202A" w:rsidRPr="007265EE" w14:paraId="3460F54A" w14:textId="77777777" w:rsidTr="00EF54A0">
        <w:trPr>
          <w:cantSplit/>
          <w:trHeight w:val="557"/>
        </w:trPr>
        <w:tc>
          <w:tcPr>
            <w:tcW w:w="15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CD4FBAC" w14:textId="77777777" w:rsidR="0048202A" w:rsidRPr="007265EE" w:rsidRDefault="0048202A" w:rsidP="0048202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u w:val="single"/>
                <w:lang w:eastAsia="it-IT"/>
              </w:rPr>
              <w:t>2.B.2</w:t>
            </w:r>
            <w:r w:rsidRPr="007265EE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lang w:eastAsia="it-IT"/>
              </w:rPr>
              <w:t xml:space="preserve"> </w:t>
            </w:r>
            <w:r w:rsidRPr="007265EE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 xml:space="preserve">L’operatore economico </w:t>
            </w:r>
            <w:r w:rsidRPr="007265EE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</w:rPr>
              <w:t>è tenuto all’applicazione delle norme che disciplinano il diritto al lavoro dei disabili</w:t>
            </w:r>
            <w:r w:rsidRPr="007265EE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 xml:space="preserve"> di cui alla legge 12 marzo 1999, n. 68 ovvero secondo la normativa dello stato di provenienza?</w:t>
            </w:r>
          </w:p>
          <w:p w14:paraId="51C7C582" w14:textId="77777777" w:rsidR="0048202A" w:rsidRPr="007265EE" w:rsidRDefault="0048202A" w:rsidP="0048202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0E5C3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AB6C5D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E6915D0" w14:textId="77777777" w:rsidR="0048202A" w:rsidRPr="007265EE" w:rsidRDefault="0048202A" w:rsidP="0048202A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Ufficio competente]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t-IT"/>
              </w:rPr>
              <w:footnoteReference w:id="6"/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407680F0" w14:textId="77777777" w:rsidR="0048202A" w:rsidRPr="007265EE" w:rsidRDefault="0048202A" w:rsidP="0048202A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[Indirizzo]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1D3D4FC1" w14:textId="77777777" w:rsidR="0048202A" w:rsidRPr="007265EE" w:rsidRDefault="0048202A" w:rsidP="0048202A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 PEC]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54296D6A" w14:textId="77777777" w:rsidR="0048202A" w:rsidRPr="007265EE" w:rsidRDefault="0048202A" w:rsidP="0048202A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[e-mail]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t-IT"/>
              </w:rPr>
              <w:footnoteReference w:id="7"/>
            </w:r>
            <w:r w:rsidRPr="007265EE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74E3A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9878C05" w14:textId="77777777" w:rsidTr="0048202A">
        <w:trPr>
          <w:cantSplit/>
          <w:trHeight w:val="475"/>
        </w:trPr>
        <w:tc>
          <w:tcPr>
            <w:tcW w:w="1527" w:type="pc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6AEF925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2</w:t>
            </w: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it-IT"/>
              </w:rPr>
              <w:t>.B.3</w:t>
            </w: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 xml:space="preserve"> </w:t>
            </w: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L’operatore economico si trova in una delle seguenti situazioni o è in corso nei suoi confronti un procedimento per l’accesso a una di tali procedure</w:t>
            </w:r>
            <w:r w:rsidR="00E368F8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(art.94, comma 5, lett. d)</w:t>
            </w: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:</w:t>
            </w:r>
          </w:p>
          <w:p w14:paraId="0198AB14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58E7DF4D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6E804A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3C6ABA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D7453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997508" w:rsidRPr="007265EE" w14:paraId="3F64999E" w14:textId="77777777" w:rsidTr="0048202A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6013A6BB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CF04B24" w14:textId="77777777" w:rsidR="00997508" w:rsidRPr="007265EE" w:rsidRDefault="00997508" w:rsidP="0099750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Liquidazione giudiziale</w:t>
            </w:r>
          </w:p>
          <w:p w14:paraId="597FA3E8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10BFD0A1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29B35FB2" w14:textId="77777777" w:rsidR="00997508" w:rsidRPr="007265EE" w:rsidRDefault="00997508" w:rsidP="0099750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Liquidazione coatta</w:t>
            </w:r>
          </w:p>
          <w:p w14:paraId="616AF3C6" w14:textId="77777777" w:rsidR="006D1D84" w:rsidRPr="007265EE" w:rsidRDefault="006D1D84" w:rsidP="006D1D84">
            <w:pPr>
              <w:pStyle w:val="Paragrafoelenco"/>
              <w:ind w:left="7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  <w:p w14:paraId="5F16D10A" w14:textId="77777777" w:rsidR="006D1D84" w:rsidRPr="007265EE" w:rsidRDefault="006D1D84" w:rsidP="006D1D84">
            <w:pPr>
              <w:pStyle w:val="Paragrafoelenco"/>
              <w:ind w:left="7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  <w:p w14:paraId="095E4BDF" w14:textId="77777777" w:rsidR="00997508" w:rsidRPr="007265EE" w:rsidRDefault="00997508" w:rsidP="006D1D84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Concordato preventivo</w:t>
            </w:r>
          </w:p>
          <w:p w14:paraId="01915852" w14:textId="77777777" w:rsidR="006D1D84" w:rsidRPr="007265EE" w:rsidRDefault="006D1D84" w:rsidP="006D1D84">
            <w:pPr>
              <w:pStyle w:val="Paragrafoelenco"/>
              <w:ind w:left="7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 w14:paraId="3FF5FF01" w14:textId="77777777" w:rsidR="00997508" w:rsidRPr="007265EE" w:rsidRDefault="00997508" w:rsidP="00C42F61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5B44B29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832483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431CAC8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128E88" w14:textId="77777777" w:rsidR="00997508" w:rsidRPr="007265EE" w:rsidRDefault="00997508" w:rsidP="00C42F61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</w:t>
            </w:r>
            <w:r w:rsidR="00C42F61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DB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4363F15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2D64E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2483C4E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25E8E5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CA716C2" w14:textId="77777777" w:rsidTr="0048202A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11662921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 w:bidi="it-IT"/>
              </w:rPr>
            </w:pPr>
          </w:p>
          <w:p w14:paraId="17448B97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 w:bidi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 w:bidi="it-IT"/>
              </w:rPr>
              <w:t>In caso affermativo</w:t>
            </w:r>
            <w:r w:rsidRPr="007265E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 w:bidi="it-IT"/>
              </w:rPr>
              <w:t>,</w:t>
            </w: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 w:bidi="it-IT"/>
              </w:rPr>
              <w:t xml:space="preserve"> entro la data dell’aggiudicazione, sono stati adottati i provvedimenti di cui all’articolo 186-bis, comma 5, del regio decreto 16 marzo 1942, n. 267 e all’articolo 95, commi 3 e 4, del codice di cui al decreto legislativo n. 14 del 2019?</w:t>
            </w:r>
          </w:p>
          <w:p w14:paraId="3BABE6F7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 w14:paraId="4CC853AB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3E9AF7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48CBD963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5F74C5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0F8030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Indicare estremi del provvedimento:</w:t>
            </w:r>
          </w:p>
          <w:p w14:paraId="19B56404" w14:textId="77777777" w:rsidR="00997508" w:rsidRPr="007265EE" w:rsidRDefault="00997508" w:rsidP="00997508">
            <w:pPr>
              <w:pStyle w:val="Paragrafoelenco"/>
              <w:numPr>
                <w:ilvl w:val="0"/>
                <w:numId w:val="18"/>
              </w:numPr>
              <w:ind w:left="218" w:hanging="218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di ammissione rilasciato dal Tribunale;</w:t>
            </w:r>
          </w:p>
          <w:p w14:paraId="5ECAB83B" w14:textId="77777777" w:rsidR="00997508" w:rsidRPr="007265EE" w:rsidRDefault="00997508" w:rsidP="00997508">
            <w:pPr>
              <w:pStyle w:val="Paragrafoelenco"/>
              <w:numPr>
                <w:ilvl w:val="0"/>
                <w:numId w:val="18"/>
              </w:numPr>
              <w:ind w:left="218" w:hanging="218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del provvedimento di autorizzazione a partecipare alle gare rilasciato dal Giudice Delegato.</w:t>
            </w:r>
          </w:p>
          <w:p w14:paraId="220A93EA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Produrre a relazione di un professionista indipendente che attesta la </w:t>
            </w:r>
            <w:proofErr w:type="spellStart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conformita</w:t>
            </w:r>
            <w:proofErr w:type="spellEnd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̀ della partecipazione al piano di concordato, ove predisposto, e la ragionevole capacità di adempimento del contratto. </w:t>
            </w:r>
            <w:proofErr w:type="spellStart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nonche</w:t>
            </w:r>
            <w:proofErr w:type="spellEnd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́ la dichiarazione che le altre imprese aderenti al raggruppamento non sono assoggettate ad una procedura concorsuale, ai sensi dell’articolo 95, commi 4 e 5, del decreto legislativo n. 14/2019. </w:t>
            </w:r>
          </w:p>
          <w:p w14:paraId="0AD941BE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BBF4F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4F225F1E" w14:textId="77777777" w:rsidTr="0048202A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3121013F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Ovvero 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5A398F9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C5E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53FB165E" w14:textId="77777777" w:rsidTr="004359C5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74A7F104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 PROSEGUIRE ALTRIMENTI SALTARE AL PUNTO 2.B.4:</w:t>
            </w: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69D60E9A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7508" w:rsidRPr="007265EE" w14:paraId="5038E84E" w14:textId="77777777" w:rsidTr="0048202A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6295E79E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2BE37F94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208D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4BF95BB2" w14:textId="77777777" w:rsidTr="0048202A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3234E2E3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31F0DD2E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208D4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7508" w:rsidRPr="007265EE" w14:paraId="28185AF5" w14:textId="77777777" w:rsidTr="0048202A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383F9BB9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7B45EB2F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C6841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256F6E43" w14:textId="77777777" w:rsidTr="0048202A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49663E9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727B518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2ECB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3EC320B6" w14:textId="77777777" w:rsidTr="0048202A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3EE5D516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122C712E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EB06D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5F55668" w14:textId="77777777" w:rsidTr="0048202A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5ECABB2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227AF3F4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DAC3C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0C412A5" w14:textId="77777777" w:rsidTr="0048202A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6000C11A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ha adottato provvedimenti concreti di carattere tecnico, organizzativo e relativi al personale idonei a prevenire ulteriori reati o illeciti?</w:t>
            </w:r>
          </w:p>
          <w:p w14:paraId="17FCDCE3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 w14:paraId="5AB2AD28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9B65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108364FF" w14:textId="77777777" w:rsidTr="00EF54A0">
        <w:trPr>
          <w:cantSplit/>
          <w:trHeight w:val="601"/>
        </w:trPr>
        <w:tc>
          <w:tcPr>
            <w:tcW w:w="1527" w:type="pct"/>
            <w:shd w:val="clear" w:color="auto" w:fill="auto"/>
          </w:tcPr>
          <w:p w14:paraId="2D0C4040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4A0997EA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6D15BC7A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75EC97AB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</w:tbl>
    <w:p w14:paraId="1BC65771" w14:textId="77777777" w:rsidR="00EF54A0" w:rsidRPr="007265EE" w:rsidRDefault="00EF54A0"/>
    <w:tbl>
      <w:tblPr>
        <w:tblStyle w:val="Grigliatabella"/>
        <w:tblpPr w:leftFromText="141" w:rightFromText="141" w:vertAnchor="text" w:horzAnchor="margin" w:tblpY="231"/>
        <w:tblW w:w="5251" w:type="pct"/>
        <w:tblLayout w:type="fixed"/>
        <w:tblLook w:val="04A0" w:firstRow="1" w:lastRow="0" w:firstColumn="1" w:lastColumn="0" w:noHBand="0" w:noVBand="1"/>
      </w:tblPr>
      <w:tblGrid>
        <w:gridCol w:w="3024"/>
        <w:gridCol w:w="3371"/>
        <w:gridCol w:w="3508"/>
      </w:tblGrid>
      <w:tr w:rsidR="003E1538" w:rsidRPr="007265EE" w14:paraId="5B01853A" w14:textId="77777777" w:rsidTr="003E1538">
        <w:trPr>
          <w:cantSplit/>
          <w:trHeight w:val="2259"/>
        </w:trPr>
        <w:tc>
          <w:tcPr>
            <w:tcW w:w="1527" w:type="pct"/>
            <w:shd w:val="clear" w:color="auto" w:fill="DBE5F1" w:themeFill="accent1" w:themeFillTint="33"/>
          </w:tcPr>
          <w:p w14:paraId="2315447F" w14:textId="77777777" w:rsidR="003E1538" w:rsidRPr="007265EE" w:rsidRDefault="003E1538" w:rsidP="003E153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01F189B1" w14:textId="77777777" w:rsidR="003E1538" w:rsidRPr="007265EE" w:rsidRDefault="003E1538" w:rsidP="003E1538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2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.B.4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è iscritto nel casellario informatico tenuto dall'ANAC per aver presentato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false dichiarazioni o falsa documentazione nelle procedure di gara e negli affidamenti di subappalti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?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BFEB4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5AA70A18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3B2F3B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5A8FD594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1538" w:rsidRPr="007265EE" w14:paraId="4A727159" w14:textId="77777777" w:rsidTr="003E1538">
        <w:trPr>
          <w:cantSplit/>
          <w:trHeight w:val="836"/>
        </w:trPr>
        <w:tc>
          <w:tcPr>
            <w:tcW w:w="1527" w:type="pct"/>
            <w:shd w:val="clear" w:color="auto" w:fill="auto"/>
          </w:tcPr>
          <w:p w14:paraId="6460E293" w14:textId="77777777" w:rsidR="003E1538" w:rsidRPr="007265EE" w:rsidRDefault="003E1538" w:rsidP="003E153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11FCE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1E8E0C16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68D24026" w14:textId="77777777" w:rsidTr="004359C5">
        <w:trPr>
          <w:cantSplit/>
          <w:trHeight w:val="836"/>
        </w:trPr>
        <w:tc>
          <w:tcPr>
            <w:tcW w:w="1527" w:type="pct"/>
            <w:shd w:val="clear" w:color="auto" w:fill="auto"/>
          </w:tcPr>
          <w:p w14:paraId="23733681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 PROSEGUIRE ALTRIMENTI SALTARE AL PUNTO 2.B.5:</w:t>
            </w: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15FEBE2B" w14:textId="77777777" w:rsidR="004359C5" w:rsidRPr="007265EE" w:rsidRDefault="004359C5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516CF3DF" w14:textId="77777777" w:rsidTr="004359C5">
        <w:trPr>
          <w:cantSplit/>
          <w:trHeight w:val="694"/>
        </w:trPr>
        <w:tc>
          <w:tcPr>
            <w:tcW w:w="1527" w:type="pct"/>
            <w:shd w:val="clear" w:color="auto" w:fill="auto"/>
          </w:tcPr>
          <w:p w14:paraId="64F3EB69" w14:textId="77537729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7C9B13C7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6452A410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437B8D0D" w14:textId="77777777" w:rsidTr="003E1538">
        <w:trPr>
          <w:cantSplit/>
          <w:trHeight w:val="694"/>
        </w:trPr>
        <w:tc>
          <w:tcPr>
            <w:tcW w:w="1527" w:type="pct"/>
            <w:shd w:val="clear" w:color="auto" w:fill="auto"/>
          </w:tcPr>
          <w:p w14:paraId="5BD487B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0367E2FC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4359C5" w:rsidRPr="007265EE" w14:paraId="4402880A" w14:textId="77777777" w:rsidTr="003E1538">
        <w:trPr>
          <w:cantSplit/>
          <w:trHeight w:val="705"/>
        </w:trPr>
        <w:tc>
          <w:tcPr>
            <w:tcW w:w="1527" w:type="pct"/>
            <w:shd w:val="clear" w:color="auto" w:fill="auto"/>
          </w:tcPr>
          <w:p w14:paraId="75DF0BB4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08D0EC62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9" w:type="pct"/>
            <w:shd w:val="clear" w:color="auto" w:fill="auto"/>
            <w:vAlign w:val="center"/>
          </w:tcPr>
          <w:p w14:paraId="520925F8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3AF875EA" w14:textId="77777777" w:rsidTr="003E1538">
        <w:trPr>
          <w:cantSplit/>
          <w:trHeight w:val="559"/>
        </w:trPr>
        <w:tc>
          <w:tcPr>
            <w:tcW w:w="1527" w:type="pct"/>
            <w:shd w:val="clear" w:color="auto" w:fill="auto"/>
          </w:tcPr>
          <w:p w14:paraId="3029C585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4D8B49A5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shd w:val="clear" w:color="auto" w:fill="auto"/>
            <w:vAlign w:val="center"/>
          </w:tcPr>
          <w:p w14:paraId="73951FF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29787D96" w14:textId="77777777" w:rsidTr="003E1538">
        <w:trPr>
          <w:cantSplit/>
          <w:trHeight w:val="837"/>
        </w:trPr>
        <w:tc>
          <w:tcPr>
            <w:tcW w:w="1527" w:type="pct"/>
            <w:shd w:val="clear" w:color="auto" w:fill="auto"/>
          </w:tcPr>
          <w:p w14:paraId="68D05F8E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1CEECAB7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0FE39930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BC635E4" w14:textId="77777777" w:rsidTr="004359C5">
        <w:trPr>
          <w:cantSplit/>
          <w:trHeight w:val="397"/>
        </w:trPr>
        <w:tc>
          <w:tcPr>
            <w:tcW w:w="1527" w:type="pct"/>
            <w:shd w:val="clear" w:color="auto" w:fill="auto"/>
          </w:tcPr>
          <w:p w14:paraId="0E76B15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7A7E4C3D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shd w:val="clear" w:color="auto" w:fill="auto"/>
            <w:vAlign w:val="center"/>
          </w:tcPr>
          <w:p w14:paraId="5A3FC71B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126FB40E" w14:textId="77777777" w:rsidTr="003E1538">
        <w:trPr>
          <w:cantSplit/>
          <w:trHeight w:val="1247"/>
        </w:trPr>
        <w:tc>
          <w:tcPr>
            <w:tcW w:w="1527" w:type="pct"/>
            <w:shd w:val="clear" w:color="auto" w:fill="auto"/>
          </w:tcPr>
          <w:p w14:paraId="5E0E58EC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6776418E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3EBDCD0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FF9F371" w14:textId="77777777" w:rsidTr="003E1538">
        <w:trPr>
          <w:cantSplit/>
          <w:trHeight w:val="1536"/>
        </w:trPr>
        <w:tc>
          <w:tcPr>
            <w:tcW w:w="1527" w:type="pct"/>
            <w:tcBorders>
              <w:bottom w:val="single" w:sz="4" w:space="0" w:color="000000"/>
            </w:tcBorders>
            <w:shd w:val="clear" w:color="auto" w:fill="auto"/>
          </w:tcPr>
          <w:p w14:paraId="625B3222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5F9F3344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97EADA3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0BD842AD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02828F17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65B8073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  <w:tr w:rsidR="004359C5" w:rsidRPr="007265EE" w14:paraId="2F72216F" w14:textId="77777777" w:rsidTr="003E1538">
        <w:trPr>
          <w:cantSplit/>
          <w:trHeight w:val="2263"/>
        </w:trPr>
        <w:tc>
          <w:tcPr>
            <w:tcW w:w="1527" w:type="pct"/>
            <w:shd w:val="clear" w:color="auto" w:fill="DBE5F1" w:themeFill="accent1" w:themeFillTint="33"/>
          </w:tcPr>
          <w:p w14:paraId="12FD2FD0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2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.B.5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è iscritto nel casellario informatico tenuto dall'ANAC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per aver presentato false dichiarazioni o falsa documentazione ai fini del rilascio dell'attestazione di qualificazione,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per il periodo durante il quale perdura l'iscrizione?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161FF86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9904F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EAF986D" w14:textId="77777777" w:rsidTr="003E1538">
        <w:trPr>
          <w:cantSplit/>
          <w:trHeight w:val="1970"/>
        </w:trPr>
        <w:tc>
          <w:tcPr>
            <w:tcW w:w="1527" w:type="pct"/>
            <w:shd w:val="clear" w:color="auto" w:fill="auto"/>
          </w:tcPr>
          <w:p w14:paraId="48796708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2713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E974F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06A2A82D" w14:textId="77777777" w:rsidTr="004359C5">
        <w:trPr>
          <w:cantSplit/>
          <w:trHeight w:val="636"/>
        </w:trPr>
        <w:tc>
          <w:tcPr>
            <w:tcW w:w="1527" w:type="pct"/>
            <w:shd w:val="clear" w:color="auto" w:fill="auto"/>
          </w:tcPr>
          <w:p w14:paraId="11776890" w14:textId="77777777" w:rsidR="004359C5" w:rsidRPr="007265EE" w:rsidRDefault="004359C5" w:rsidP="004359C5"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IN CASO AFFERMATIVO PROSEGUIRE </w:t>
            </w:r>
          </w:p>
        </w:tc>
        <w:tc>
          <w:tcPr>
            <w:tcW w:w="3473" w:type="pct"/>
            <w:gridSpan w:val="2"/>
            <w:shd w:val="clear" w:color="auto" w:fill="auto"/>
          </w:tcPr>
          <w:p w14:paraId="2CF3236C" w14:textId="77777777" w:rsidR="004359C5" w:rsidRPr="007265EE" w:rsidRDefault="004359C5"/>
        </w:tc>
      </w:tr>
      <w:tr w:rsidR="004359C5" w:rsidRPr="007265EE" w14:paraId="17EE6494" w14:textId="77777777" w:rsidTr="003E1538">
        <w:trPr>
          <w:cantSplit/>
          <w:trHeight w:val="694"/>
        </w:trPr>
        <w:tc>
          <w:tcPr>
            <w:tcW w:w="1527" w:type="pct"/>
            <w:shd w:val="clear" w:color="auto" w:fill="auto"/>
          </w:tcPr>
          <w:p w14:paraId="291A73D5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76DA6FAB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34FAE34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2DD3A1B3" w14:textId="77777777" w:rsidTr="003E1538">
        <w:trPr>
          <w:cantSplit/>
          <w:trHeight w:val="476"/>
        </w:trPr>
        <w:tc>
          <w:tcPr>
            <w:tcW w:w="1527" w:type="pct"/>
            <w:shd w:val="clear" w:color="auto" w:fill="auto"/>
          </w:tcPr>
          <w:p w14:paraId="2F953B50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0B1132B9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4359C5" w:rsidRPr="007265EE" w14:paraId="0F6E67D1" w14:textId="77777777" w:rsidTr="007555AE">
        <w:trPr>
          <w:cantSplit/>
          <w:trHeight w:val="705"/>
        </w:trPr>
        <w:tc>
          <w:tcPr>
            <w:tcW w:w="1527" w:type="pct"/>
            <w:shd w:val="clear" w:color="auto" w:fill="auto"/>
          </w:tcPr>
          <w:p w14:paraId="2AEF163D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2) L’operatore economico si è impegnato formalmente a risarcire qualunque eventuale danno causato dal reato o dall’illecito?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3134DD3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9" w:type="pct"/>
            <w:shd w:val="clear" w:color="auto" w:fill="auto"/>
            <w:vAlign w:val="center"/>
          </w:tcPr>
          <w:p w14:paraId="5416F2D3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86F24D6" w14:textId="77777777" w:rsidTr="003E1538">
        <w:trPr>
          <w:cantSplit/>
          <w:trHeight w:val="366"/>
        </w:trPr>
        <w:tc>
          <w:tcPr>
            <w:tcW w:w="1527" w:type="pct"/>
            <w:shd w:val="clear" w:color="auto" w:fill="auto"/>
          </w:tcPr>
          <w:p w14:paraId="1991644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0460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BD675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0DC398B0" w14:textId="77777777" w:rsidTr="003E1538">
        <w:trPr>
          <w:cantSplit/>
          <w:trHeight w:val="520"/>
        </w:trPr>
        <w:tc>
          <w:tcPr>
            <w:tcW w:w="1527" w:type="pct"/>
            <w:shd w:val="clear" w:color="auto" w:fill="auto"/>
          </w:tcPr>
          <w:p w14:paraId="3AE519E2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021EBB6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7008697B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601A65E3" w14:textId="77777777" w:rsidTr="003E1538">
        <w:trPr>
          <w:cantSplit/>
          <w:trHeight w:val="450"/>
        </w:trPr>
        <w:tc>
          <w:tcPr>
            <w:tcW w:w="1527" w:type="pct"/>
            <w:shd w:val="clear" w:color="auto" w:fill="auto"/>
          </w:tcPr>
          <w:p w14:paraId="23C54BDD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62FC3267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shd w:val="clear" w:color="auto" w:fill="auto"/>
            <w:vAlign w:val="center"/>
          </w:tcPr>
          <w:p w14:paraId="00268073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51928BA5" w14:textId="77777777" w:rsidTr="003E1538">
        <w:trPr>
          <w:cantSplit/>
          <w:trHeight w:val="628"/>
        </w:trPr>
        <w:tc>
          <w:tcPr>
            <w:tcW w:w="1527" w:type="pct"/>
            <w:shd w:val="clear" w:color="auto" w:fill="auto"/>
          </w:tcPr>
          <w:p w14:paraId="6FC39273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</w:tc>
        <w:tc>
          <w:tcPr>
            <w:tcW w:w="1702" w:type="pct"/>
            <w:shd w:val="clear" w:color="auto" w:fill="auto"/>
            <w:vAlign w:val="center"/>
          </w:tcPr>
          <w:p w14:paraId="3CD63DF6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0213EDB3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78F31329" w14:textId="77777777" w:rsidTr="003E1538">
        <w:trPr>
          <w:cantSplit/>
          <w:trHeight w:val="1452"/>
        </w:trPr>
        <w:tc>
          <w:tcPr>
            <w:tcW w:w="1527" w:type="pct"/>
            <w:shd w:val="clear" w:color="auto" w:fill="auto"/>
          </w:tcPr>
          <w:p w14:paraId="7E042BCE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01118024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176D93C3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61CA5989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2AD9BCDE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7E2F559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</w:tbl>
    <w:p w14:paraId="20330A9A" w14:textId="77777777" w:rsidR="0064143A" w:rsidRPr="007265EE" w:rsidRDefault="0064143A"/>
    <w:p w14:paraId="612A6F6A" w14:textId="77777777" w:rsidR="007B7DA8" w:rsidRPr="007265EE" w:rsidRDefault="007B7DA8" w:rsidP="00B33FFA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34011B90" w14:textId="77777777" w:rsidR="003E1538" w:rsidRPr="007265EE" w:rsidRDefault="003E1538" w:rsidP="003E1538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Calibri" w:hAnsi="Arial" w:cs="Arial"/>
          <w:b/>
          <w:caps/>
          <w:smallCaps/>
          <w:color w:val="000000"/>
          <w:kern w:val="1"/>
          <w:sz w:val="22"/>
          <w:szCs w:val="22"/>
          <w:lang w:eastAsia="it-IT" w:bidi="it-IT"/>
        </w:rPr>
        <w:t xml:space="preserve">Punto </w:t>
      </w: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 xml:space="preserve">C: </w:t>
      </w:r>
    </w:p>
    <w:p w14:paraId="298B25ED" w14:textId="77777777" w:rsidR="003E1538" w:rsidRPr="007265EE" w:rsidRDefault="003E1538" w:rsidP="003E1538">
      <w:pPr>
        <w:shd w:val="pct10" w:color="auto" w:fill="auto"/>
        <w:tabs>
          <w:tab w:val="left" w:pos="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>PAGAMENTO DI IMPOSTE O CONTRIBUTI PREVIDENZIALI</w:t>
      </w:r>
    </w:p>
    <w:p w14:paraId="5A3ABAEE" w14:textId="77777777" w:rsidR="00521BD6" w:rsidRPr="007265EE" w:rsidRDefault="00E20DC2" w:rsidP="00E20DC2">
      <w:pPr>
        <w:pStyle w:val="sche3"/>
        <w:rPr>
          <w:b/>
          <w:lang w:val="it-IT" w:eastAsia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- </w:t>
      </w:r>
      <w:r w:rsidR="004172AE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automatica di cui art. </w:t>
      </w:r>
      <w:r w:rsidR="004172AE" w:rsidRPr="007265EE">
        <w:rPr>
          <w:rFonts w:asciiTheme="minorHAnsi" w:hAnsiTheme="minorHAnsi" w:cstheme="minorHAnsi"/>
          <w:b/>
          <w:sz w:val="22"/>
          <w:szCs w:val="22"/>
          <w:lang w:val="it-IT"/>
        </w:rPr>
        <w:t xml:space="preserve">94, comma </w:t>
      </w:r>
      <w:r w:rsidR="00E64556" w:rsidRPr="007265EE">
        <w:rPr>
          <w:rFonts w:asciiTheme="minorHAnsi" w:hAnsiTheme="minorHAnsi" w:cstheme="minorHAnsi"/>
          <w:b/>
          <w:sz w:val="22"/>
          <w:szCs w:val="22"/>
          <w:lang w:val="it-IT"/>
        </w:rPr>
        <w:t>6</w:t>
      </w:r>
      <w:r w:rsidR="004172AE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  <w:r w:rsidR="003E1538" w:rsidRPr="007265EE">
        <w:rPr>
          <w:rFonts w:asciiTheme="minorHAnsi" w:hAnsiTheme="minorHAnsi" w:cstheme="minorHAnsi"/>
          <w:b/>
          <w:sz w:val="22"/>
          <w:szCs w:val="22"/>
          <w:vertAlign w:val="superscript"/>
          <w:lang w:val="it-IT" w:bidi="it-IT"/>
        </w:rPr>
        <w:footnoteReference w:id="8"/>
      </w:r>
      <w:r w:rsidR="003E1538" w:rsidRPr="007265EE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4359C5" w:rsidRPr="007265EE">
        <w:rPr>
          <w:b/>
          <w:lang w:val="it-IT" w:eastAsia="it-IT"/>
        </w:rPr>
        <w:t xml:space="preserve"> </w:t>
      </w:r>
    </w:p>
    <w:p w14:paraId="1A222164" w14:textId="77777777" w:rsidR="00367715" w:rsidRPr="007265EE" w:rsidRDefault="00367715" w:rsidP="00367715">
      <w:pPr>
        <w:rPr>
          <w:b/>
          <w:bCs/>
          <w:color w:val="CB1D14"/>
          <w:spacing w:val="12"/>
          <w:sz w:val="19"/>
        </w:rPr>
      </w:pPr>
    </w:p>
    <w:p w14:paraId="2A67C682" w14:textId="77777777" w:rsidR="00367715" w:rsidRPr="00B96513" w:rsidRDefault="00367715" w:rsidP="00B96513">
      <w:pPr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 w:rsidRPr="00B96513">
        <w:rPr>
          <w:rFonts w:asciiTheme="minorHAnsi" w:hAnsiTheme="minorHAnsi" w:cstheme="minorHAnsi"/>
          <w:b/>
          <w:bCs/>
          <w:color w:val="FF0000"/>
          <w:spacing w:val="12"/>
          <w:sz w:val="18"/>
          <w:szCs w:val="18"/>
        </w:rPr>
        <w:t>Pagamento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8"/>
          <w:szCs w:val="18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z w:val="18"/>
          <w:szCs w:val="18"/>
        </w:rPr>
        <w:t>di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8"/>
          <w:szCs w:val="18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  <w:t>imposte</w:t>
      </w:r>
    </w:p>
    <w:tbl>
      <w:tblPr>
        <w:tblStyle w:val="Grigliatabella"/>
        <w:tblpPr w:leftFromText="141" w:rightFromText="141" w:vertAnchor="text" w:horzAnchor="margin" w:tblpY="275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132"/>
        <w:gridCol w:w="2112"/>
        <w:gridCol w:w="2186"/>
      </w:tblGrid>
      <w:tr w:rsidR="007B7DA8" w:rsidRPr="007265EE" w14:paraId="7F96EAF2" w14:textId="77777777" w:rsidTr="004359C5">
        <w:trPr>
          <w:cantSplit/>
          <w:trHeight w:val="1969"/>
        </w:trPr>
        <w:tc>
          <w:tcPr>
            <w:tcW w:w="2721" w:type="pct"/>
            <w:shd w:val="clear" w:color="auto" w:fill="DBE5F1" w:themeFill="accent1" w:themeFillTint="33"/>
          </w:tcPr>
          <w:p w14:paraId="6A372026" w14:textId="77777777" w:rsidR="004359C5" w:rsidRPr="007265EE" w:rsidRDefault="00E20DC2" w:rsidP="001B5F92">
            <w:pPr>
              <w:jc w:val="both"/>
              <w:rPr>
                <w:rFonts w:asciiTheme="minorHAnsi" w:hAnsiTheme="minorHAnsi" w:cstheme="minorHAnsi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3.C.1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7B7DA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ha commesso </w:t>
            </w:r>
            <w:r w:rsidR="007B7DA8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violazioni gravi, definitivamente accertate, degli obblighi relativi al pagamento delle imposte e tasse </w:t>
            </w:r>
            <w:r w:rsidR="007B7DA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secondo la legislazione italiana o quella dello stato in cui è stabilito?</w:t>
            </w:r>
            <w:r w:rsidR="00E340D6"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9"/>
            </w:r>
            <w:r w:rsidR="007B7DA8" w:rsidRPr="007265EE">
              <w:rPr>
                <w:rFonts w:asciiTheme="minorHAnsi" w:hAnsiTheme="minorHAnsi" w:cstheme="minorHAnsi"/>
              </w:rPr>
              <w:t xml:space="preserve"> </w:t>
            </w:r>
          </w:p>
          <w:p w14:paraId="5FD9311D" w14:textId="77777777" w:rsidR="007B7DA8" w:rsidRPr="007265EE" w:rsidRDefault="007B7DA8" w:rsidP="001B5F9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u w:val="single"/>
                <w:lang w:bidi="it-IT"/>
              </w:rPr>
              <w:t>Costituiscono gravi violazioni definitivamente accertate quelle indicate nell’allegato II.10 del Codice.</w:t>
            </w:r>
          </w:p>
        </w:tc>
        <w:tc>
          <w:tcPr>
            <w:tcW w:w="1120" w:type="pct"/>
            <w:shd w:val="clear" w:color="auto" w:fill="FFFFFF" w:themeFill="background1"/>
            <w:vAlign w:val="center"/>
          </w:tcPr>
          <w:p w14:paraId="2A3E012D" w14:textId="77777777" w:rsidR="007B7DA8" w:rsidRPr="007265EE" w:rsidRDefault="007B7DA8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FD472" w14:textId="77777777" w:rsidR="00E340D6" w:rsidRPr="007265EE" w:rsidRDefault="00E340D6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45DCA1" w14:textId="77777777" w:rsidR="007B7DA8" w:rsidRPr="007265EE" w:rsidRDefault="007B7DA8" w:rsidP="001B5F9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642DBD57" w14:textId="77777777" w:rsidR="007B7DA8" w:rsidRPr="007265EE" w:rsidRDefault="00E20DC2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14:paraId="49C59CEE" w14:textId="77777777" w:rsidR="007B7DA8" w:rsidRPr="007265EE" w:rsidRDefault="007B7DA8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226A2" w14:textId="77777777" w:rsidR="007B7DA8" w:rsidRPr="007265EE" w:rsidRDefault="007B7DA8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30FC53" w14:textId="77777777" w:rsidR="007B7DA8" w:rsidRPr="007265EE" w:rsidRDefault="007B7DA8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="00E340D6"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0"/>
            </w:r>
          </w:p>
          <w:p w14:paraId="0C4CF670" w14:textId="77777777" w:rsidR="007B7DA8" w:rsidRPr="007265EE" w:rsidRDefault="007B7DA8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0C78" w:rsidRPr="007265EE" w14:paraId="1BB7EB8A" w14:textId="77777777" w:rsidTr="008D0C78">
        <w:trPr>
          <w:cantSplit/>
          <w:trHeight w:val="2766"/>
        </w:trPr>
        <w:tc>
          <w:tcPr>
            <w:tcW w:w="2721" w:type="pct"/>
            <w:shd w:val="clear" w:color="auto" w:fill="FFFFFF" w:themeFill="background1"/>
          </w:tcPr>
          <w:p w14:paraId="5BC031F6" w14:textId="77777777" w:rsidR="00367715" w:rsidRPr="007265EE" w:rsidRDefault="00367715" w:rsidP="0036771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7498181" w14:textId="77777777" w:rsidR="008D0C78" w:rsidRPr="007265EE" w:rsidRDefault="008D0C78" w:rsidP="0036771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le imposte </w:t>
            </w:r>
            <w:r w:rsidR="00367715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dovute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, compresi eventuali interessi o sanzioni, oppure quando il debito tributario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  <w:r w:rsidR="00367715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.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FA3B95" w14:textId="77777777" w:rsidR="008D0C78" w:rsidRPr="007265EE" w:rsidRDefault="008D0C78" w:rsidP="0036771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FCC9792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6DFB114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91B9E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C53D95" w14:textId="77777777" w:rsidR="008D0C78" w:rsidRPr="007265EE" w:rsidRDefault="008D0C78" w:rsidP="008D0C7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D87E62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737535D0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9E5FF3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D3E2FD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9D3C89F" w14:textId="77777777" w:rsidR="001B5F92" w:rsidRPr="00B96513" w:rsidRDefault="001B5F92" w:rsidP="00232D05">
      <w:pPr>
        <w:pStyle w:val="sche3"/>
        <w:spacing w:line="360" w:lineRule="auto"/>
        <w:rPr>
          <w:rFonts w:asciiTheme="minorHAnsi" w:hAnsiTheme="minorHAnsi" w:cstheme="minorHAnsi"/>
          <w:b/>
          <w:bCs/>
          <w:color w:val="FF0000"/>
          <w:sz w:val="18"/>
          <w:szCs w:val="18"/>
          <w:lang w:val="it-IT"/>
        </w:rPr>
      </w:pPr>
    </w:p>
    <w:p w14:paraId="4CC48481" w14:textId="77777777" w:rsidR="00367715" w:rsidRPr="00B96513" w:rsidRDefault="00367715" w:rsidP="00367715">
      <w:pPr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</w:pPr>
      <w:r w:rsidRPr="00B96513"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  <w:t>Pagamento di contributi previdenziali</w:t>
      </w:r>
    </w:p>
    <w:tbl>
      <w:tblPr>
        <w:tblStyle w:val="Grigliatabella"/>
        <w:tblpPr w:leftFromText="141" w:rightFromText="141" w:vertAnchor="text" w:horzAnchor="margin" w:tblpY="130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132"/>
        <w:gridCol w:w="2112"/>
        <w:gridCol w:w="2186"/>
      </w:tblGrid>
      <w:tr w:rsidR="00367715" w:rsidRPr="007265EE" w14:paraId="2E98E11C" w14:textId="77777777" w:rsidTr="001B5F92">
        <w:trPr>
          <w:cantSplit/>
          <w:trHeight w:val="1982"/>
        </w:trPr>
        <w:tc>
          <w:tcPr>
            <w:tcW w:w="2721" w:type="pct"/>
            <w:shd w:val="clear" w:color="auto" w:fill="DBE5F1" w:themeFill="accent1" w:themeFillTint="33"/>
          </w:tcPr>
          <w:p w14:paraId="2A1C35BC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</w:pPr>
          </w:p>
          <w:p w14:paraId="17464437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3.C.1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L'operatore economico ha commesso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violazioni gravi, definitivamente accertate, degli obblighi relativi al pagamento dei contributi previdenziali,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secondo la legislazione italiana o quella dello stato in cui è stabilito?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1"/>
            </w:r>
            <w:r w:rsidRPr="007265EE">
              <w:rPr>
                <w:rFonts w:asciiTheme="minorHAnsi" w:hAnsiTheme="minorHAnsi" w:cstheme="minorHAnsi"/>
              </w:rPr>
              <w:t xml:space="preserve"> </w:t>
            </w:r>
          </w:p>
          <w:p w14:paraId="7DB3C06D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u w:val="single"/>
                <w:lang w:bidi="it-IT"/>
              </w:rPr>
              <w:t>Costituiscono gravi violazioni definitivamente accertate quelle indicate nell’allegato II.10 del Codice.</w:t>
            </w:r>
          </w:p>
        </w:tc>
        <w:tc>
          <w:tcPr>
            <w:tcW w:w="1120" w:type="pct"/>
            <w:shd w:val="clear" w:color="auto" w:fill="FFFFFF" w:themeFill="background1"/>
            <w:vAlign w:val="center"/>
          </w:tcPr>
          <w:p w14:paraId="73EA1C9E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58BF86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22B867B3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14:paraId="176F06C9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640ECF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2"/>
            </w:r>
          </w:p>
        </w:tc>
      </w:tr>
      <w:tr w:rsidR="00367715" w:rsidRPr="007265EE" w14:paraId="128DD9C6" w14:textId="77777777" w:rsidTr="001B5F92">
        <w:trPr>
          <w:cantSplit/>
          <w:trHeight w:val="2376"/>
        </w:trPr>
        <w:tc>
          <w:tcPr>
            <w:tcW w:w="2721" w:type="pct"/>
            <w:shd w:val="clear" w:color="auto" w:fill="FFFFFF" w:themeFill="background1"/>
          </w:tcPr>
          <w:p w14:paraId="3A00B4B5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48214CCF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i contributi previdenziali dovuti, compresi eventuali interessi o sanzioni, oppure quando il debito previdenziale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C7EDC" w14:textId="77777777" w:rsidR="00367715" w:rsidRPr="007265EE" w:rsidRDefault="00367715" w:rsidP="00367715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8EB99B5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174A227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627D6D22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0AFAF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F0897D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D7741B" w14:textId="77777777" w:rsidR="00367715" w:rsidRPr="007265EE" w:rsidRDefault="00367715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14:paraId="66E8299D" w14:textId="77777777" w:rsidR="001B5F92" w:rsidRPr="007265EE" w:rsidRDefault="001B5F92" w:rsidP="00232D05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3915E13" w14:textId="77777777" w:rsidR="00E20DC2" w:rsidRPr="007265EE" w:rsidRDefault="00E20DC2" w:rsidP="00E20DC2">
      <w:pPr>
        <w:pStyle w:val="sche3"/>
        <w:numPr>
          <w:ilvl w:val="0"/>
          <w:numId w:val="8"/>
        </w:numPr>
        <w:spacing w:line="360" w:lineRule="auto"/>
        <w:ind w:left="142" w:hanging="142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</w:t>
      </w:r>
      <w:r w:rsidRPr="007265EE">
        <w:rPr>
          <w:rFonts w:asciiTheme="minorHAnsi" w:hAnsiTheme="minorHAnsi" w:cstheme="minorHAnsi"/>
          <w:sz w:val="22"/>
          <w:szCs w:val="22"/>
          <w:u w:val="single"/>
          <w:lang w:val="it-IT"/>
        </w:rPr>
        <w:t>non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automatica di cui art</w:t>
      </w:r>
      <w:r w:rsidRPr="007265EE">
        <w:rPr>
          <w:rFonts w:asciiTheme="minorHAnsi" w:hAnsiTheme="minorHAnsi" w:cstheme="minorHAnsi"/>
          <w:b/>
          <w:sz w:val="22"/>
          <w:szCs w:val="22"/>
          <w:lang w:val="it-IT"/>
        </w:rPr>
        <w:t>. 95, comma 2 del Codice</w:t>
      </w:r>
      <w:r w:rsidR="00367715" w:rsidRPr="007265EE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2AD2EA47" w14:textId="77777777" w:rsidR="00367715" w:rsidRPr="00B96513" w:rsidRDefault="00367715" w:rsidP="00367715">
      <w:pPr>
        <w:rPr>
          <w:rFonts w:asciiTheme="minorHAnsi" w:hAnsiTheme="minorHAnsi" w:cstheme="minorHAnsi"/>
          <w:b/>
          <w:bCs/>
          <w:color w:val="FF0000"/>
          <w:spacing w:val="12"/>
          <w:sz w:val="19"/>
        </w:rPr>
      </w:pPr>
    </w:p>
    <w:p w14:paraId="78726481" w14:textId="77777777" w:rsidR="00367715" w:rsidRPr="00B96513" w:rsidRDefault="00367715" w:rsidP="00F36EF0">
      <w:pPr>
        <w:rPr>
          <w:rFonts w:asciiTheme="minorHAnsi" w:hAnsiTheme="minorHAnsi" w:cstheme="minorHAnsi"/>
          <w:b/>
          <w:bCs/>
          <w:color w:val="FF0000"/>
          <w:sz w:val="19"/>
        </w:rPr>
      </w:pPr>
      <w:r w:rsidRPr="00B96513">
        <w:rPr>
          <w:rFonts w:asciiTheme="minorHAnsi" w:hAnsiTheme="minorHAnsi" w:cstheme="minorHAnsi"/>
          <w:b/>
          <w:bCs/>
          <w:color w:val="FF0000"/>
          <w:spacing w:val="12"/>
          <w:sz w:val="19"/>
        </w:rPr>
        <w:t>Pagamento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9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z w:val="19"/>
        </w:rPr>
        <w:t>di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9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pacing w:val="14"/>
          <w:sz w:val="19"/>
        </w:rPr>
        <w:t>imposte</w:t>
      </w:r>
    </w:p>
    <w:tbl>
      <w:tblPr>
        <w:tblStyle w:val="Grigliatabella"/>
        <w:tblpPr w:leftFromText="141" w:rightFromText="141" w:vertAnchor="text" w:horzAnchor="margin" w:tblpY="275"/>
        <w:tblW w:w="5000" w:type="pct"/>
        <w:tblLook w:val="04A0" w:firstRow="1" w:lastRow="0" w:firstColumn="1" w:lastColumn="0" w:noHBand="0" w:noVBand="1"/>
      </w:tblPr>
      <w:tblGrid>
        <w:gridCol w:w="5081"/>
        <w:gridCol w:w="2163"/>
        <w:gridCol w:w="2186"/>
      </w:tblGrid>
      <w:tr w:rsidR="00E20DC2" w:rsidRPr="007265EE" w14:paraId="1DA0DE44" w14:textId="77777777" w:rsidTr="00E20DC2">
        <w:trPr>
          <w:cantSplit/>
          <w:trHeight w:val="1856"/>
        </w:trPr>
        <w:tc>
          <w:tcPr>
            <w:tcW w:w="269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86AA57" w14:textId="77777777" w:rsidR="00E20DC2" w:rsidRPr="007265EE" w:rsidRDefault="00E20DC2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441A0A6" w14:textId="77777777" w:rsidR="00E20DC2" w:rsidRPr="007265EE" w:rsidRDefault="00C40CA9" w:rsidP="0099750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3.C.2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E20DC2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L'operatore economico ha commesso</w:t>
            </w:r>
            <w:r w:rsidR="00E20DC2" w:rsidRPr="007265EE">
              <w:rPr>
                <w:rFonts w:asciiTheme="minorHAnsi" w:hAnsiTheme="minorHAnsi" w:cstheme="minorHAnsi"/>
                <w:lang w:bidi="it-IT"/>
              </w:rPr>
              <w:t xml:space="preserve"> </w:t>
            </w:r>
            <w:r w:rsidR="00E20DC2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gravi violazioni non definitivamente accertate agli obblighi relativi al pagamento di imposte e tasse. </w:t>
            </w:r>
            <w:r w:rsidR="00E20DC2" w:rsidRPr="007265EE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  <w:t xml:space="preserve">Costituiscono gravi violazioni non definitivamente accertate quelle indicate nell’allegato II.10 del Codice </w:t>
            </w:r>
          </w:p>
          <w:p w14:paraId="44BCE05D" w14:textId="77777777" w:rsidR="00E20DC2" w:rsidRPr="007265EE" w:rsidRDefault="00E20DC2" w:rsidP="0099750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1CF82462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769879D9" w14:textId="77777777" w:rsidR="00E20DC2" w:rsidRPr="007265EE" w:rsidRDefault="00E20DC2" w:rsidP="00E20D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14:paraId="52876727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8D1D9C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3"/>
            </w:r>
          </w:p>
          <w:p w14:paraId="53B5A65D" w14:textId="77777777" w:rsidR="00E20DC2" w:rsidRPr="007265EE" w:rsidRDefault="00E20DC2" w:rsidP="0099750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7ABC1C91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20DC2" w:rsidRPr="007265EE" w14:paraId="073671D1" w14:textId="77777777" w:rsidTr="00F36EF0">
        <w:trPr>
          <w:cantSplit/>
          <w:trHeight w:val="2657"/>
        </w:trPr>
        <w:tc>
          <w:tcPr>
            <w:tcW w:w="2694" w:type="pct"/>
            <w:tcBorders>
              <w:top w:val="single" w:sz="4" w:space="0" w:color="auto"/>
            </w:tcBorders>
            <w:shd w:val="clear" w:color="auto" w:fill="auto"/>
          </w:tcPr>
          <w:p w14:paraId="3F7B8648" w14:textId="77777777" w:rsidR="00E20DC2" w:rsidRPr="007265EE" w:rsidRDefault="00E20DC2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le imposte </w:t>
            </w:r>
            <w:r w:rsidR="00F36EF0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dovute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compresi eventuali interessi o sanzioni, oppure quando il debito tributario o previdenziale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  <w:r w:rsidRPr="007265EE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oppure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nel caso in cui l’operatore economico abbia compensato il debito tributario con crediti certificati vantati nei confronti della pubblica amministrazione.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B5F1D" w14:textId="77777777" w:rsidR="00E20DC2" w:rsidRPr="007265EE" w:rsidRDefault="00E20DC2" w:rsidP="00997508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ADC7EAC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7F493F4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CEC9A" w14:textId="77777777" w:rsidR="00E20DC2" w:rsidRPr="007265EE" w:rsidRDefault="00E20DC2" w:rsidP="0099750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6DBE9D" w14:textId="77777777" w:rsidR="00E20DC2" w:rsidRPr="007265EE" w:rsidRDefault="00E20DC2" w:rsidP="00F36EF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</w:t>
            </w:r>
            <w:r w:rsidR="00F36EF0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</w:tr>
    </w:tbl>
    <w:p w14:paraId="4EB91E2A" w14:textId="77777777" w:rsidR="00E340D6" w:rsidRPr="007265EE" w:rsidRDefault="00E340D6" w:rsidP="00F36EF0">
      <w:pPr>
        <w:tabs>
          <w:tab w:val="left" w:pos="540"/>
          <w:tab w:val="left" w:pos="2646"/>
        </w:tabs>
        <w:ind w:right="284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2EC716C9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26C1FB95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7ADD3F71" w14:textId="77777777" w:rsidR="00367715" w:rsidRPr="00F75D41" w:rsidRDefault="00F36EF0" w:rsidP="00F36EF0">
      <w:pPr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</w:pPr>
      <w:r w:rsidRPr="00F75D41"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  <w:t>Pagamento di contributi previdenziali</w:t>
      </w:r>
    </w:p>
    <w:tbl>
      <w:tblPr>
        <w:tblStyle w:val="Grigliatabella"/>
        <w:tblpPr w:leftFromText="141" w:rightFromText="141" w:vertAnchor="text" w:horzAnchor="margin" w:tblpY="275"/>
        <w:tblW w:w="5000" w:type="pct"/>
        <w:tblLook w:val="04A0" w:firstRow="1" w:lastRow="0" w:firstColumn="1" w:lastColumn="0" w:noHBand="0" w:noVBand="1"/>
      </w:tblPr>
      <w:tblGrid>
        <w:gridCol w:w="5081"/>
        <w:gridCol w:w="2163"/>
        <w:gridCol w:w="2186"/>
      </w:tblGrid>
      <w:tr w:rsidR="00367715" w:rsidRPr="007265EE" w14:paraId="06E9B803" w14:textId="77777777" w:rsidTr="00573565">
        <w:trPr>
          <w:cantSplit/>
          <w:trHeight w:val="1856"/>
        </w:trPr>
        <w:tc>
          <w:tcPr>
            <w:tcW w:w="269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D7DAB9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7EEAAAC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3.C.2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L'operatore economico ha commesso</w:t>
            </w:r>
            <w:r w:rsidRPr="007265EE">
              <w:rPr>
                <w:rFonts w:asciiTheme="minorHAnsi" w:hAnsiTheme="minorHAnsi" w:cstheme="minorHAnsi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gravi violazioni non definitivamente accertate agli obblighi relativi al pagamento di contributi previdenziali. 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  <w:t xml:space="preserve">Costituiscono gravi violazioni non definitivamente accertate quelle indicate nell’allegato II.10 del Codice </w:t>
            </w:r>
          </w:p>
          <w:p w14:paraId="5A165C8D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26E985C9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67BE2D75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14:paraId="05E2DF9D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A9320B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4"/>
            </w:r>
          </w:p>
          <w:p w14:paraId="54F1D00C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5BC74688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7715" w:rsidRPr="007265EE" w14:paraId="590ED138" w14:textId="77777777" w:rsidTr="00F36EF0">
        <w:trPr>
          <w:cantSplit/>
          <w:trHeight w:val="3104"/>
        </w:trPr>
        <w:tc>
          <w:tcPr>
            <w:tcW w:w="2694" w:type="pct"/>
            <w:tcBorders>
              <w:top w:val="single" w:sz="4" w:space="0" w:color="auto"/>
            </w:tcBorders>
            <w:shd w:val="clear" w:color="auto" w:fill="auto"/>
          </w:tcPr>
          <w:p w14:paraId="4F44EE15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le imposte o i contributi previdenziali dovuti, compresi eventuali interessi o sanzioni, oppure quando il debito tributario o previdenziale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  <w:r w:rsidRPr="007265EE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oppure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nel caso in cui l’operatore economico abbia compensato il debito tributario con crediti certificati vantati nei confronti della pubblica amministrazione.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E6ECD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019D79C8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1558FD4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B64E7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DAA955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9ECE94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4467B16F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7D2F88" w14:textId="77777777" w:rsidR="00367715" w:rsidRPr="007265EE" w:rsidRDefault="00367715" w:rsidP="00F36EF0">
      <w:pPr>
        <w:tabs>
          <w:tab w:val="left" w:pos="540"/>
          <w:tab w:val="left" w:pos="2646"/>
        </w:tabs>
        <w:ind w:right="284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6595343E" w14:textId="77777777" w:rsidR="00367715" w:rsidRPr="007265EE" w:rsidRDefault="00367715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28022570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7562F747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70B54478" w14:textId="77777777" w:rsidR="00E340D6" w:rsidRPr="007265EE" w:rsidRDefault="00E340D6" w:rsidP="00E340D6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Calibri" w:hAnsi="Arial" w:cs="Arial"/>
          <w:b/>
          <w:caps/>
          <w:smallCaps/>
          <w:kern w:val="1"/>
          <w:sz w:val="22"/>
          <w:szCs w:val="22"/>
          <w:lang w:eastAsia="it-IT" w:bidi="it-IT"/>
        </w:rPr>
        <w:t xml:space="preserve">Punto </w:t>
      </w: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 xml:space="preserve">D: </w:t>
      </w:r>
    </w:p>
    <w:p w14:paraId="75109C29" w14:textId="77777777" w:rsidR="00E340D6" w:rsidRPr="007265EE" w:rsidRDefault="00E340D6" w:rsidP="00E20DC2">
      <w:pPr>
        <w:shd w:val="pct10" w:color="auto" w:fill="auto"/>
        <w:tabs>
          <w:tab w:val="left" w:pos="0"/>
          <w:tab w:val="left" w:pos="9072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>MOTIVI DI ESCLUSIONE PREVISTI DALL’ART. 95, COMMA 1 DEL D.LGS. N. 36/2023</w:t>
      </w:r>
    </w:p>
    <w:p w14:paraId="1943D8BE" w14:textId="77777777" w:rsidR="00E340D6" w:rsidRPr="007265EE" w:rsidRDefault="00E340D6" w:rsidP="00232D05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ADEB0A3" w14:textId="77777777" w:rsidR="004B59EB" w:rsidRPr="007265EE" w:rsidRDefault="00E20DC2" w:rsidP="00E20DC2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- </w:t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</w:t>
      </w:r>
      <w:r w:rsidR="00521BD6" w:rsidRPr="007265EE">
        <w:rPr>
          <w:rFonts w:asciiTheme="minorHAnsi" w:hAnsiTheme="minorHAnsi" w:cstheme="minorHAnsi"/>
          <w:sz w:val="22"/>
          <w:szCs w:val="22"/>
          <w:u w:val="single"/>
          <w:lang w:val="it-IT"/>
        </w:rPr>
        <w:t>non</w:t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automatica di cui </w:t>
      </w:r>
      <w:r w:rsidR="00521BD6" w:rsidRPr="007265EE">
        <w:rPr>
          <w:rFonts w:asciiTheme="minorHAnsi" w:hAnsiTheme="minorHAnsi" w:cstheme="minorHAnsi"/>
          <w:b/>
          <w:sz w:val="22"/>
          <w:szCs w:val="22"/>
          <w:lang w:val="it-IT"/>
        </w:rPr>
        <w:t>art. 95, comma 1</w:t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  <w:r w:rsidR="00E340D6" w:rsidRPr="007265EE">
        <w:rPr>
          <w:rFonts w:asciiTheme="minorHAnsi" w:hAnsiTheme="minorHAnsi" w:cstheme="minorHAnsi"/>
          <w:b/>
          <w:sz w:val="22"/>
          <w:szCs w:val="22"/>
          <w:vertAlign w:val="superscript"/>
          <w:lang w:val="it-IT" w:bidi="it-IT"/>
        </w:rPr>
        <w:footnoteReference w:id="15"/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</w:p>
    <w:p w14:paraId="2C2B3F39" w14:textId="77777777" w:rsidR="007B7DA8" w:rsidRPr="007265EE" w:rsidRDefault="007B7DA8" w:rsidP="004B59EB">
      <w:pPr>
        <w:pStyle w:val="sche3"/>
        <w:spacing w:line="360" w:lineRule="auto"/>
        <w:ind w:left="-567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4913" w:type="pct"/>
        <w:tblInd w:w="80" w:type="dxa"/>
        <w:tblLook w:val="04A0" w:firstRow="1" w:lastRow="0" w:firstColumn="1" w:lastColumn="0" w:noHBand="0" w:noVBand="1"/>
      </w:tblPr>
      <w:tblGrid>
        <w:gridCol w:w="3158"/>
        <w:gridCol w:w="4294"/>
        <w:gridCol w:w="1814"/>
      </w:tblGrid>
      <w:tr w:rsidR="004B59EB" w:rsidRPr="007265EE" w14:paraId="61180C31" w14:textId="77777777" w:rsidTr="00E9487D">
        <w:trPr>
          <w:trHeight w:val="397"/>
        </w:trPr>
        <w:tc>
          <w:tcPr>
            <w:tcW w:w="1704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22537AA" w14:textId="77777777" w:rsidR="004359C5" w:rsidRPr="007265EE" w:rsidRDefault="004359C5" w:rsidP="00837F7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</w:pPr>
          </w:p>
          <w:p w14:paraId="38D532F3" w14:textId="77777777" w:rsidR="004B59EB" w:rsidRPr="007265EE" w:rsidRDefault="00C40CA9" w:rsidP="00837F7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4</w:t>
            </w:r>
            <w:r w:rsidR="00E340D6"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.D.1</w:t>
            </w:r>
            <w:r w:rsidR="00E2007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L’operatore economico ha commesso gravi infrazioni, debitamente accertate con qualunque mezzo adeguato</w:t>
            </w:r>
            <w:r w:rsidR="00837F75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alle norme </w:t>
            </w:r>
            <w:r w:rsidR="00893ED8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in materia di </w:t>
            </w:r>
            <w:r w:rsidR="00AD54A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salute</w:t>
            </w:r>
            <w:r w:rsidR="004F4DDA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, di </w:t>
            </w:r>
            <w:r w:rsidR="00AD54A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sicurezza sul lavoro, </w:t>
            </w:r>
            <w:r w:rsidR="004F4DDA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di </w:t>
            </w:r>
            <w:r w:rsidR="00893ED8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diritto ambientale sociale e del lavoro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(</w:t>
            </w:r>
            <w:r w:rsidR="00893ED8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art. 95 comma 1 lettera a) del Codice</w:t>
            </w:r>
            <w:r w:rsidR="00CC0AC9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)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?</w:t>
            </w:r>
            <w:r w:rsidR="00340710" w:rsidRPr="007265EE">
              <w:rPr>
                <w:rStyle w:val="PidipaginaCarattere"/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661064F9" w14:textId="77777777" w:rsidR="004F4DDA" w:rsidRPr="007265EE" w:rsidRDefault="004F4DDA" w:rsidP="00837F7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1DFE965A" w14:textId="77777777" w:rsidR="004F4DDA" w:rsidRPr="007265EE" w:rsidRDefault="004F4DDA" w:rsidP="004F4DDA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7265EE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tre anni decorrenti dalla commissione del fatto art.96, comma 10 del Codice</w:t>
            </w:r>
          </w:p>
          <w:p w14:paraId="4ADAB1C4" w14:textId="77777777" w:rsidR="00837F75" w:rsidRPr="007265EE" w:rsidRDefault="00837F75" w:rsidP="00837F75">
            <w:pPr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2317" w:type="pct"/>
            <w:vAlign w:val="center"/>
          </w:tcPr>
          <w:p w14:paraId="42E29973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47"/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vAlign w:val="center"/>
          </w:tcPr>
          <w:p w14:paraId="0A25A42D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340D6" w:rsidRPr="007265EE" w14:paraId="2E963711" w14:textId="77777777" w:rsidTr="00E9487D">
        <w:trPr>
          <w:trHeight w:val="397"/>
        </w:trPr>
        <w:tc>
          <w:tcPr>
            <w:tcW w:w="1704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2989654" w14:textId="77777777" w:rsidR="00E340D6" w:rsidRPr="007265EE" w:rsidRDefault="00E340D6" w:rsidP="00E340D6">
            <w:pPr>
              <w:spacing w:before="120" w:after="120"/>
              <w:jc w:val="both"/>
              <w:rPr>
                <w:rFonts w:ascii="Calibri" w:hAnsi="Calibri" w:cs="Calibri"/>
                <w:b/>
                <w:lang w:eastAsia="it-IT"/>
              </w:rPr>
            </w:pPr>
            <w:r w:rsidRPr="007265EE">
              <w:rPr>
                <w:rFonts w:ascii="Calibri" w:hAnsi="Calibri" w:cs="Calibri"/>
                <w:b/>
                <w:sz w:val="18"/>
                <w:lang w:eastAsia="it-IT"/>
              </w:rPr>
              <w:t xml:space="preserve">IN CASO AFFERMATIVO PROSEGUIRE ALTRIMENTI SALTARE AL PUNTO </w:t>
            </w:r>
            <w:proofErr w:type="gramStart"/>
            <w:r w:rsidR="00C42F61" w:rsidRPr="007265EE">
              <w:rPr>
                <w:rFonts w:ascii="Calibri" w:hAnsi="Calibri" w:cs="Calibri"/>
                <w:b/>
                <w:sz w:val="18"/>
                <w:u w:val="single"/>
                <w:lang w:eastAsia="it-IT"/>
              </w:rPr>
              <w:t>4</w:t>
            </w:r>
            <w:r w:rsidRPr="007265EE">
              <w:rPr>
                <w:rFonts w:ascii="Calibri" w:hAnsi="Calibri" w:cs="Calibri"/>
                <w:b/>
                <w:sz w:val="18"/>
                <w:u w:val="single"/>
                <w:lang w:eastAsia="it-IT"/>
              </w:rPr>
              <w:t>.D.</w:t>
            </w:r>
            <w:proofErr w:type="gramEnd"/>
            <w:r w:rsidRPr="007265EE">
              <w:rPr>
                <w:rFonts w:ascii="Calibri" w:hAnsi="Calibri" w:cs="Calibri"/>
                <w:b/>
                <w:sz w:val="18"/>
                <w:u w:val="single"/>
                <w:lang w:eastAsia="it-IT"/>
              </w:rPr>
              <w:t>2</w:t>
            </w:r>
          </w:p>
        </w:tc>
        <w:tc>
          <w:tcPr>
            <w:tcW w:w="2317" w:type="pct"/>
            <w:vAlign w:val="center"/>
          </w:tcPr>
          <w:p w14:paraId="62CC0F3F" w14:textId="77777777" w:rsidR="00E340D6" w:rsidRPr="007265EE" w:rsidRDefault="00E340D6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vAlign w:val="center"/>
          </w:tcPr>
          <w:p w14:paraId="4971D21B" w14:textId="77777777" w:rsidR="00E340D6" w:rsidRPr="007265EE" w:rsidRDefault="00E340D6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779C13B2" w14:textId="77777777" w:rsidTr="00E9487D">
        <w:trPr>
          <w:trHeight w:val="397"/>
        </w:trPr>
        <w:tc>
          <w:tcPr>
            <w:tcW w:w="1704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53CB582C" w14:textId="77777777" w:rsidR="004359C5" w:rsidRPr="007265EE" w:rsidRDefault="004359C5" w:rsidP="00E340D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Fornire informazioni dettagliate, specificando la tipologia di illecito e la modalità di accertamento (es. se con sentenza o provvedimento di altra natura):</w:t>
            </w:r>
          </w:p>
        </w:tc>
        <w:tc>
          <w:tcPr>
            <w:tcW w:w="3296" w:type="pct"/>
            <w:gridSpan w:val="2"/>
            <w:vAlign w:val="center"/>
          </w:tcPr>
          <w:p w14:paraId="3B027763" w14:textId="77777777" w:rsidR="004359C5" w:rsidRPr="007265EE" w:rsidRDefault="004359C5" w:rsidP="004359C5">
            <w:pPr>
              <w:spacing w:before="1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[illecito]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68AADDEA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[numero e data della sentenza/provvedimento]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7E1048C0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[emesso da]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51C3D96C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6178DED2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 PEC]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75090F47" w14:textId="77777777" w:rsidR="004359C5" w:rsidRPr="007265EE" w:rsidRDefault="004359C5" w:rsidP="00E368F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[e-mail] </w:t>
            </w:r>
            <w:r w:rsidRPr="007265EE">
              <w:rPr>
                <w:rFonts w:ascii="Arial" w:eastAsia="Times New Roman" w:hAnsi="Arial" w:cs="Arial"/>
                <w:sz w:val="16"/>
                <w:szCs w:val="18"/>
                <w:vertAlign w:val="superscript"/>
                <w:lang w:eastAsia="it-IT"/>
              </w:rPr>
              <w:footnoteReference w:id="16"/>
            </w:r>
            <w:r w:rsidRPr="007265EE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</w:tc>
      </w:tr>
      <w:tr w:rsidR="00E340D6" w:rsidRPr="007265EE" w14:paraId="6389676B" w14:textId="77777777" w:rsidTr="00E9487D">
        <w:trPr>
          <w:trHeight w:val="454"/>
        </w:trPr>
        <w:tc>
          <w:tcPr>
            <w:tcW w:w="1704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39AC8C13" w14:textId="77777777" w:rsidR="00E340D6" w:rsidRPr="007265EE" w:rsidRDefault="00E340D6" w:rsidP="007B7DA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</w:t>
            </w:r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autodisciplina o “Self-</w:t>
            </w:r>
            <w:proofErr w:type="spellStart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Cleaning</w:t>
            </w:r>
            <w:proofErr w:type="spellEnd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,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art. 96 comma 6)?</w:t>
            </w:r>
          </w:p>
        </w:tc>
        <w:tc>
          <w:tcPr>
            <w:tcW w:w="329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868AD9" w14:textId="77777777" w:rsidR="00E340D6" w:rsidRPr="007265EE" w:rsidRDefault="00E340D6" w:rsidP="007B7DA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7AB18AA0" w14:textId="77777777" w:rsidTr="00E9487D">
        <w:trPr>
          <w:trHeight w:val="454"/>
        </w:trPr>
        <w:tc>
          <w:tcPr>
            <w:tcW w:w="1704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95163BE" w14:textId="77777777" w:rsidR="004359C5" w:rsidRPr="007265EE" w:rsidRDefault="004359C5" w:rsidP="00C40CA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IN CASO AFFERMATIVO PROSEGUIRE ALTRIMENTI SALTARE AL PUNTO </w:t>
            </w:r>
            <w:proofErr w:type="gramStart"/>
            <w:r w:rsidR="00C40CA9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4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.D.</w:t>
            </w:r>
            <w:proofErr w:type="gramEnd"/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2</w:t>
            </w:r>
          </w:p>
        </w:tc>
        <w:tc>
          <w:tcPr>
            <w:tcW w:w="329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6C2AC5" w14:textId="77777777" w:rsidR="004359C5" w:rsidRPr="007265EE" w:rsidRDefault="004359C5" w:rsidP="007B7DA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61D70035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200BC6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1) L’operatore economico ha risarcito interamente qualunque eventuale danno causato dal reato o </w:t>
            </w:r>
            <w:proofErr w:type="gramStart"/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dall’illecito?:</w:t>
            </w:r>
            <w:proofErr w:type="gramEnd"/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2317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050E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DD24B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383DF4CE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2FEF36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2317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8AB0F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C71A04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2BA473B8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E5454C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2) L’operatore economico si è impegnato formalmente a risarcire qualunque eventuale danno causato dal reato o dall’illecito?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2D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7FBD1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1BBF6AAB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F817C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25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C74F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0E98FBBD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6BD42D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ha chiarito i fatti e le circostanze in modo globale collaborando attivamente con le autorità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investigative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82B6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E5B15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7209146A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DFE439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186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9F142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0581B471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161237D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B5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6867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64573601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BF3F67E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39441664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041BD346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84C8D8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1319EAF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  <w:tr w:rsidR="00DD284D" w:rsidRPr="007265EE" w14:paraId="13149E75" w14:textId="77777777" w:rsidTr="00E9487D">
        <w:tblPrEx>
          <w:tblCellMar>
            <w:left w:w="28" w:type="dxa"/>
            <w:right w:w="28" w:type="dxa"/>
          </w:tblCellMar>
        </w:tblPrEx>
        <w:trPr>
          <w:trHeight w:val="415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0BFBA61" w14:textId="77777777" w:rsidR="000D7322" w:rsidRPr="000D7322" w:rsidRDefault="000D7322" w:rsidP="000D7322">
            <w:pPr>
              <w:shd w:val="clear" w:color="auto" w:fill="DBE5F1" w:themeFill="accent1" w:themeFillTint="33"/>
              <w:jc w:val="both"/>
              <w:rPr>
                <w:rFonts w:asciiTheme="minorHAnsi" w:hAnsiTheme="minorHAnsi" w:cs="Arial"/>
                <w:b/>
                <w:color w:val="FF0000"/>
                <w:sz w:val="18"/>
                <w:lang w:eastAsia="it-IT"/>
              </w:rPr>
            </w:pPr>
            <w:r w:rsidRPr="000D7322">
              <w:rPr>
                <w:rFonts w:asciiTheme="minorHAnsi" w:hAnsiTheme="minorHAnsi" w:cs="Arial"/>
                <w:b/>
                <w:color w:val="FF0000"/>
                <w:sz w:val="18"/>
                <w:lang w:eastAsia="it-IT"/>
              </w:rPr>
              <w:t>Conflitto di interessi legato alla partecipazione alla procedura di appalto</w:t>
            </w:r>
          </w:p>
          <w:p w14:paraId="565DD1EF" w14:textId="77777777" w:rsidR="000D7322" w:rsidRPr="007265EE" w:rsidRDefault="000D7322" w:rsidP="00DD284D">
            <w:pPr>
              <w:shd w:val="clear" w:color="auto" w:fill="DBE5F1" w:themeFill="accent1" w:themeFillTint="33"/>
              <w:jc w:val="both"/>
              <w:rPr>
                <w:rFonts w:cs="Arial"/>
                <w:b/>
                <w:sz w:val="18"/>
                <w:u w:val="single"/>
                <w:lang w:eastAsia="it-IT"/>
              </w:rPr>
            </w:pPr>
          </w:p>
          <w:p w14:paraId="684BAE97" w14:textId="77777777" w:rsidR="00DD284D" w:rsidRPr="007265EE" w:rsidRDefault="00C40CA9" w:rsidP="00DD284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cs="Arial"/>
                <w:b/>
                <w:sz w:val="18"/>
                <w:u w:val="single"/>
                <w:lang w:eastAsia="it-IT"/>
              </w:rPr>
              <w:t>4</w:t>
            </w:r>
            <w:r w:rsidR="00DD284D" w:rsidRPr="007265EE">
              <w:rPr>
                <w:rFonts w:cs="Arial"/>
                <w:b/>
                <w:sz w:val="18"/>
                <w:u w:val="single"/>
                <w:lang w:eastAsia="it-IT"/>
              </w:rPr>
              <w:t>.D.2</w:t>
            </w:r>
            <w:r w:rsidR="00DD284D" w:rsidRPr="007265EE">
              <w:rPr>
                <w:rFonts w:cs="Arial"/>
                <w:b/>
                <w:sz w:val="18"/>
                <w:lang w:eastAsia="it-IT"/>
              </w:rPr>
              <w:t xml:space="preserve"> 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L’operatore economico è a conoscenza di una situazione di conflitto di interessi, di cui all’art. </w:t>
            </w:r>
            <w:r w:rsidR="00DD284D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16 del Codice,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legato alla sua partecipazione alla procedura di appalto?</w:t>
            </w:r>
            <w:r w:rsidR="00DD284D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(art. 95, comma 1 lettera b)?</w:t>
            </w:r>
          </w:p>
          <w:p w14:paraId="3A75CA52" w14:textId="77777777" w:rsidR="00DD284D" w:rsidRPr="007265EE" w:rsidRDefault="00DD284D" w:rsidP="00DD284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7265EE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la sola gara cui la condotta si riferisce art. 96, comma 10 del Codice</w:t>
            </w:r>
          </w:p>
          <w:p w14:paraId="53DF821B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293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2DE46C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0E63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ACA3C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7555AE" w:rsidRPr="007265EE" w14:paraId="1736F226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F9DC9" w14:textId="77777777" w:rsidR="007555AE" w:rsidRPr="007265EE" w:rsidRDefault="007555AE" w:rsidP="00C40CA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IN CASO AFFERMATIVO PROSEGUIRE ALTRIMENTI SALTARE AL PUNTO </w:t>
            </w:r>
            <w:proofErr w:type="gramStart"/>
            <w:r w:rsidR="00C40CA9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4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.D.</w:t>
            </w:r>
            <w:proofErr w:type="gramEnd"/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3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31A" w14:textId="77777777" w:rsidR="007555AE" w:rsidRPr="007265EE" w:rsidRDefault="007555AE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EE012" w14:textId="77777777" w:rsidR="007555AE" w:rsidRPr="007265EE" w:rsidRDefault="007555AE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2FE1B99D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46CF4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</w:t>
            </w:r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autodisciplina o “Self-</w:t>
            </w:r>
            <w:proofErr w:type="spellStart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Cleaning</w:t>
            </w:r>
            <w:proofErr w:type="spellEnd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art. 96 comma 6)?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B9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D2C11C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7184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7C269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78D04986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A91D5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  <w:r w:rsidR="007555A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sul conflitto di interessi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:</w:t>
            </w:r>
          </w:p>
          <w:p w14:paraId="21D94B08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043A8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55AE" w:rsidRPr="007265EE" w14:paraId="496AE10F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198CB" w14:textId="77777777" w:rsidR="007555AE" w:rsidRPr="007265EE" w:rsidRDefault="007555AE" w:rsidP="00DD284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Fornire informazioni dettagliate sulle eventuali modalità con cui è stato risolto il conflitto di interessi:</w:t>
            </w:r>
          </w:p>
          <w:p w14:paraId="776F96C2" w14:textId="77777777" w:rsidR="007555AE" w:rsidRPr="007265EE" w:rsidRDefault="007555AE" w:rsidP="00DD284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789B7" w14:textId="77777777" w:rsidR="007555AE" w:rsidRPr="007265EE" w:rsidRDefault="007555AE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56961CA1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448E367" w14:textId="77777777" w:rsidR="000D7322" w:rsidRPr="000D7322" w:rsidRDefault="000D7322" w:rsidP="000D7322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</w:pPr>
            <w:r w:rsidRPr="000D7322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  <w:t>Partecipazione diretta o indiretta alla preparazione della procedura di appalto</w:t>
            </w:r>
          </w:p>
          <w:p w14:paraId="1B48AFED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4E91D1D7" w14:textId="77777777" w:rsidR="00DD284D" w:rsidRPr="007265EE" w:rsidRDefault="00C40CA9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4</w:t>
            </w:r>
            <w:r w:rsidR="007555AE"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.D.3</w:t>
            </w:r>
            <w:r w:rsidR="007555A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 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</w:t>
            </w:r>
            <w:r w:rsidR="007555A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o un’impresa a lui collegata 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ha fornito consulenza all'amministrazione aggiudicatrice o all'ente aggiudicatore o ha altrimenti partecipato alla preparazione della procedura d’appalto </w:t>
            </w:r>
            <w:r w:rsidR="00DD284D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(art. 95, comma 1 lettera c)?</w:t>
            </w:r>
          </w:p>
          <w:p w14:paraId="4B2C0E87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43640AF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7265EE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la sola gara cui la condotta si riferisce art. 96, comma 10 del Codice</w:t>
            </w:r>
          </w:p>
          <w:p w14:paraId="605C6C23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65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09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C4ACE4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9797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25FE36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3D3A6C6C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54379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  <w:p w14:paraId="2B8A63E2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04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7A7A1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BA7E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54AB40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106CBED6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5E5197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  <w:r w:rsidR="007555AE"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 xml:space="preserve"> </w:t>
            </w:r>
            <w:r w:rsidR="007555A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sulle misure adottate per prevenire le possibili distorsioni della concorrenza:</w:t>
            </w:r>
          </w:p>
          <w:p w14:paraId="0E6CC5FB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DF3E38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20DC2" w:rsidRPr="007265EE" w14:paraId="31BD58AE" w14:textId="77777777" w:rsidTr="00C40CA9">
        <w:tblPrEx>
          <w:tblCellMar>
            <w:left w:w="28" w:type="dxa"/>
            <w:right w:w="28" w:type="dxa"/>
          </w:tblCellMar>
        </w:tblPrEx>
        <w:trPr>
          <w:trHeight w:val="2714"/>
        </w:trPr>
        <w:tc>
          <w:tcPr>
            <w:tcW w:w="500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E1D6E8" w14:textId="77777777" w:rsidR="00E20DC2" w:rsidRPr="007265EE" w:rsidRDefault="00E20DC2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10FE60D8" w14:textId="77777777" w:rsidR="00E20DC2" w:rsidRPr="007265EE" w:rsidRDefault="00E20DC2" w:rsidP="00E20DC2">
            <w:pPr>
              <w:rPr>
                <w:rFonts w:ascii="Arial" w:eastAsia="Calibri" w:hAnsi="Arial" w:cs="Arial"/>
                <w:b/>
                <w:caps/>
                <w:smallCaps/>
                <w:color w:val="000000"/>
                <w:kern w:val="1"/>
                <w:sz w:val="22"/>
                <w:szCs w:val="22"/>
                <w:lang w:eastAsia="it-IT" w:bidi="it-IT"/>
              </w:rPr>
            </w:pPr>
          </w:p>
          <w:p w14:paraId="09D5FACA" w14:textId="77777777" w:rsidR="00E20DC2" w:rsidRPr="007265EE" w:rsidRDefault="00E20DC2" w:rsidP="00E20DC2">
            <w:pPr>
              <w:shd w:val="pct10" w:color="auto" w:fill="auto"/>
              <w:tabs>
                <w:tab w:val="left" w:pos="540"/>
              </w:tabs>
              <w:ind w:left="539" w:right="284" w:hanging="539"/>
              <w:jc w:val="center"/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</w:pPr>
            <w:r w:rsidRPr="007265EE"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  <w:t xml:space="preserve">Punto E: </w:t>
            </w:r>
          </w:p>
          <w:p w14:paraId="7102D353" w14:textId="77777777" w:rsidR="00E20DC2" w:rsidRPr="007265EE" w:rsidRDefault="00E20DC2" w:rsidP="00E20DC2">
            <w:pPr>
              <w:shd w:val="pct10" w:color="auto" w:fill="auto"/>
              <w:tabs>
                <w:tab w:val="left" w:pos="540"/>
              </w:tabs>
              <w:ind w:left="539" w:right="284" w:hanging="539"/>
              <w:jc w:val="center"/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</w:pPr>
            <w:r w:rsidRPr="007265EE"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  <w:t>ILLECITI PROFESSIONALI</w:t>
            </w:r>
          </w:p>
          <w:p w14:paraId="1471FCFC" w14:textId="77777777" w:rsidR="00E20DC2" w:rsidRPr="007265EE" w:rsidRDefault="00E20DC2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402FD53" w14:textId="77777777" w:rsidR="00E20DC2" w:rsidRPr="007265EE" w:rsidRDefault="00E20DC2" w:rsidP="008257A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Motivi legati ad eventuali illeciti professionali ai sensi degli artt. 95, comma 1, lett. e) e </w:t>
            </w:r>
            <w:r w:rsidR="000D7322" w:rsidRPr="007265E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art. </w:t>
            </w:r>
            <w:r w:rsidRPr="007265E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98 del d.lgs. n. 36/2023</w:t>
            </w:r>
          </w:p>
        </w:tc>
      </w:tr>
      <w:tr w:rsidR="00DD284D" w:rsidRPr="00A523D6" w14:paraId="55C764CF" w14:textId="77777777" w:rsidTr="00E9487D">
        <w:tblPrEx>
          <w:tblCellMar>
            <w:left w:w="28" w:type="dxa"/>
            <w:right w:w="28" w:type="dxa"/>
          </w:tblCellMar>
        </w:tblPrEx>
        <w:trPr>
          <w:trHeight w:val="652"/>
        </w:trPr>
        <w:tc>
          <w:tcPr>
            <w:tcW w:w="1704" w:type="pct"/>
            <w:tcBorders>
              <w:top w:val="single" w:sz="4" w:space="0" w:color="000000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FFEB0B" w14:textId="77777777" w:rsidR="000D7322" w:rsidRPr="00A523D6" w:rsidRDefault="000D7322" w:rsidP="000D7322">
            <w:pPr>
              <w:spacing w:before="100"/>
              <w:rPr>
                <w:rFonts w:asciiTheme="minorHAnsi" w:hAnsiTheme="minorHAnsi" w:cstheme="minorHAnsi"/>
                <w:b/>
                <w:bCs/>
                <w:color w:val="FF0000"/>
                <w:sz w:val="19"/>
              </w:rPr>
            </w:pP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1"/>
                <w:sz w:val="18"/>
                <w:szCs w:val="18"/>
              </w:rPr>
              <w:t>Gravi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0"/>
                <w:sz w:val="19"/>
              </w:rPr>
              <w:t xml:space="preserve"> 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3"/>
                <w:sz w:val="19"/>
              </w:rPr>
              <w:t>illeciti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1"/>
                <w:sz w:val="19"/>
              </w:rPr>
              <w:t xml:space="preserve"> 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4"/>
                <w:sz w:val="19"/>
              </w:rPr>
              <w:t>professionali</w:t>
            </w:r>
          </w:p>
          <w:p w14:paraId="3FE8EB0C" w14:textId="77777777" w:rsidR="00DD284D" w:rsidRPr="00A523D6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58E1455" w14:textId="77777777" w:rsidR="00DD284D" w:rsidRPr="00A523D6" w:rsidRDefault="008257AE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A523D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5.E.1</w:t>
            </w:r>
            <w:r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DD284D"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ha commesso un illecito professionale grave, di cui </w:t>
            </w:r>
            <w:r w:rsidR="00DD284D" w:rsidRPr="00A523D6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all’art. 98 del Codice</w:t>
            </w:r>
            <w:r w:rsidR="00DD284D"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tale da rendere dubbia la sua integrità o affidabilità (</w:t>
            </w:r>
            <w:r w:rsidR="00DD284D" w:rsidRPr="00A523D6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art. 95, comma 1, lettera e</w:t>
            </w:r>
            <w:r w:rsidR="00DD284D"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)?</w:t>
            </w:r>
          </w:p>
          <w:p w14:paraId="16AEED14" w14:textId="77777777" w:rsidR="00DD284D" w:rsidRPr="00A523D6" w:rsidRDefault="00DD284D" w:rsidP="00DD284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FC9D6D5" w14:textId="77777777" w:rsidR="00DD284D" w:rsidRPr="00A523D6" w:rsidRDefault="00DD284D" w:rsidP="00DD284D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A523D6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tre anni la cui decorrenza è indicata nell’art. art.96, comma 10, lett. c</w:t>
            </w:r>
            <w:proofErr w:type="gramStart"/>
            <w:r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>)  del</w:t>
            </w:r>
            <w:proofErr w:type="gramEnd"/>
            <w:r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Codic</w:t>
            </w:r>
            <w:r w:rsidR="008257AE"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>e</w:t>
            </w:r>
          </w:p>
          <w:p w14:paraId="0D43768F" w14:textId="77777777" w:rsidR="008257AE" w:rsidRPr="00A523D6" w:rsidRDefault="008257AE" w:rsidP="00DD284D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</w:p>
        </w:tc>
        <w:tc>
          <w:tcPr>
            <w:tcW w:w="231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2802DE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030452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0C9996C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FCA0F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</w:t>
            </w:r>
            <w:r w:rsidR="008257AE"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</w:tr>
      <w:tr w:rsidR="00DD284D" w:rsidRPr="007265EE" w14:paraId="15AC436E" w14:textId="77777777" w:rsidTr="00E9487D">
        <w:tblPrEx>
          <w:tblCellMar>
            <w:left w:w="28" w:type="dxa"/>
            <w:right w:w="28" w:type="dxa"/>
          </w:tblCellMar>
        </w:tblPrEx>
        <w:trPr>
          <w:trHeight w:val="29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733E5A" w14:textId="77777777" w:rsidR="00DD284D" w:rsidRPr="007265EE" w:rsidRDefault="00DD284D" w:rsidP="00C40CA9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In particolare,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ai sensi dell’art. 98, comma 3 del Codice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, l’operatore economico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si trova in una delle seguenti situazioni: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BF03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192E1B58" w14:textId="77777777" w:rsidTr="00E9487D">
        <w:tblPrEx>
          <w:tblCellMar>
            <w:left w:w="28" w:type="dxa"/>
            <w:right w:w="28" w:type="dxa"/>
          </w:tblCellMar>
        </w:tblPrEx>
        <w:trPr>
          <w:trHeight w:val="53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A3A2B0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CA4F79A" w14:textId="77777777" w:rsidR="00DD284D" w:rsidRPr="007265EE" w:rsidRDefault="00C40CA9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a)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nei suoi confronti è stata irrogata una 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sanzione esecutiva dall’Autorità garante della concorrenza e del mercato o da altra autorità di settore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rilevante in relazione all’oggetto specifico dell’appalto?</w:t>
            </w:r>
          </w:p>
          <w:p w14:paraId="5FBBBB97" w14:textId="77777777" w:rsidR="008257AE" w:rsidRPr="007265EE" w:rsidRDefault="008257AE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7861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CF09F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F063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5DC3D2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5F3A2DD8" w14:textId="77777777" w:rsidTr="00E9487D">
        <w:tblPrEx>
          <w:tblCellMar>
            <w:left w:w="28" w:type="dxa"/>
            <w:right w:w="28" w:type="dxa"/>
          </w:tblCellMar>
        </w:tblPrEx>
        <w:trPr>
          <w:trHeight w:val="53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BC075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417318E7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BE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55DB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61762E53" w14:textId="77777777" w:rsidTr="00E9487D">
        <w:tblPrEx>
          <w:tblCellMar>
            <w:left w:w="28" w:type="dxa"/>
            <w:right w:w="28" w:type="dxa"/>
          </w:tblCellMar>
        </w:tblPrEx>
        <w:trPr>
          <w:trHeight w:val="41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FD9FEB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DECDC26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b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)</w:t>
            </w:r>
            <w:r w:rsidR="00C40CA9" w:rsidRPr="007265EE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="00C40CA9"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ha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tentato di influenzare indebitamente il processo decisionale della stazione appaltante o di ottenere informazioni riservate a proprio vantaggio </w:t>
            </w:r>
            <w:r w:rsidR="00C40CA9"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oppure ha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fornito, anche per negligenza, informazioni false o fuorvianti suscettibili di influenzare le decisioni sull’esclusione, la selezione o l’aggiudicazione</w:t>
            </w:r>
            <w:r w:rsidR="00C40CA9"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?</w:t>
            </w:r>
          </w:p>
          <w:p w14:paraId="02C69F96" w14:textId="77777777" w:rsidR="00C40CA9" w:rsidRPr="007265EE" w:rsidRDefault="00C40CA9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E1A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B2C62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88CE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F23F60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0248AC2F" w14:textId="77777777" w:rsidTr="00E9487D">
        <w:tblPrEx>
          <w:tblCellMar>
            <w:left w:w="28" w:type="dxa"/>
            <w:right w:w="28" w:type="dxa"/>
          </w:tblCellMar>
        </w:tblPrEx>
        <w:trPr>
          <w:trHeight w:val="41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C07F0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4D29373C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9B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AE10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52F4730C" w14:textId="77777777" w:rsidTr="00E9487D">
        <w:tblPrEx>
          <w:tblCellMar>
            <w:left w:w="28" w:type="dxa"/>
            <w:right w:w="28" w:type="dxa"/>
          </w:tblCellMar>
        </w:tblPrEx>
        <w:trPr>
          <w:trHeight w:val="576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022F3D" w14:textId="77777777" w:rsidR="00A12FB2" w:rsidRPr="00A523D6" w:rsidRDefault="00A12FB2" w:rsidP="00A12FB2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</w:pPr>
            <w:r w:rsidRPr="00A523D6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  <w:t>Cessazione anticipata, risarcimento danni o altre sanzioni comparabili</w:t>
            </w:r>
          </w:p>
          <w:p w14:paraId="23DAF86D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22794019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)</w:t>
            </w:r>
            <w:r w:rsidR="00C40CA9"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commesso significative o persistenti carenze nell’esecuzione di un precedente contratto di appalto o di concessione che ne hanno causato la risoluzione per inadempimento ovvero la condanna al risarcimento del danno o altre sanzioni comparabili?</w:t>
            </w:r>
          </w:p>
          <w:p w14:paraId="209CB209" w14:textId="77777777" w:rsidR="00C40CA9" w:rsidRPr="007265EE" w:rsidRDefault="00C40CA9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CA8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746CE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33EF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13BAD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25E6EC73" w14:textId="77777777" w:rsidTr="00E9487D">
        <w:tblPrEx>
          <w:tblCellMar>
            <w:left w:w="28" w:type="dxa"/>
            <w:right w:w="28" w:type="dxa"/>
          </w:tblCellMar>
        </w:tblPrEx>
        <w:trPr>
          <w:trHeight w:val="576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E6722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02F739AE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FC5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8D52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1AA6034F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09CE19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d)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commesso</w:t>
            </w:r>
            <w:r w:rsidR="00C40CA9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grave inadempimento nei confronti di uno o più subappaltatori?</w:t>
            </w:r>
          </w:p>
          <w:p w14:paraId="3E345226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5710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590A28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7786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03A38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A0788B" w:rsidRPr="007265EE" w14:paraId="621D8760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9B22E" w14:textId="77777777" w:rsidR="00A0788B" w:rsidRPr="007265EE" w:rsidRDefault="00A0788B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53958FA9" w14:textId="77777777" w:rsidR="00A0788B" w:rsidRPr="007265EE" w:rsidRDefault="00A0788B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53776" w14:textId="77777777" w:rsidR="00A0788B" w:rsidRPr="007265EE" w:rsidRDefault="00A0788B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3780EF7D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DF6217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e) ha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violato il divieto di intestazione fiduciaria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di cui all'articolo 17 della legge 19 marzo 1990, n. 55? </w:t>
            </w:r>
          </w:p>
          <w:p w14:paraId="11C2DBA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01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53E18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09DF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B9BC7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24559245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04D6C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 e indicare se la violazione è stata rimossa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571F3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16E0188D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1D91C4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f) è stato persona offesa di un reato di concussione o di estorsione aggravato dallo stampo mafioso?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FCD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79E7C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C963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DAE71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1BDE669A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A9FBB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di risposta affermativa,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 indicare se l’operatore economico: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E9FD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73CA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63EB9AB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E12E18F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ha denunciato i fatti all’autorità giudiziaria?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0CF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51DCF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687A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DE298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55B1CB80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B8904" w14:textId="4935F52B" w:rsidR="00E9487D" w:rsidRPr="007265EE" w:rsidRDefault="005B1BB0" w:rsidP="00E9487D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t>O</w:t>
            </w:r>
            <w:r w:rsidR="00E9487D"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t>vvero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4482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888E400" w14:textId="77777777" w:rsidTr="00BA175B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0D8CF95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pur non avendo presentato denuncia, alla data di pub</w:t>
            </w: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softHyphen/>
            </w: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lastRenderedPageBreak/>
              <w:t>blicazione del bando, è decorso più di un anno dalla data di richiesta di rinvio a giudizio?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80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5ECB2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48E9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FF987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51F6FE0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9F948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53114E7D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g) ha, ovvero i soggetti di cui al comma 3 dell’art. 94, hanno commesso taluno dei reati consumati o tentati indicati al comma 1 dell’art. 94?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6A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8EB44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6618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F772A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7EEF79BE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C18F9" w14:textId="77777777" w:rsidR="00E9487D" w:rsidRPr="007265EE" w:rsidRDefault="00E9487D" w:rsidP="00E9487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h) ha, ovvero i soggetti di cui al comma 3 dell’art. 94, hanno commesso taluno dei seguenti reati consumati:</w:t>
            </w:r>
          </w:p>
          <w:p w14:paraId="3996E5F8" w14:textId="77777777" w:rsidR="00E9487D" w:rsidRPr="007265EE" w:rsidRDefault="00E9487D" w:rsidP="00E9487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  <w:p w14:paraId="6D0128F1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1. abusivo esercizio di una professione, ai sensi dell’art. 348 del codice penale?</w:t>
            </w:r>
          </w:p>
          <w:p w14:paraId="608C9B30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0D2A612C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2. bancarotta semplice, bancarotta fraudolenta, omessa dichiarazione di beni da comprendere nell’inventario fallimentare o ricorso abusivo al credito?</w:t>
            </w:r>
          </w:p>
          <w:p w14:paraId="2DDE9B91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5002E78F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3. reati tributari ai sensi del d.lgs. n. 74/2000, delitti societari di cui agli artt. 2621 e seguenti del codice civile o delitti contro l’industria e il commercio di cui agli artt. da 513 a 517 del codice penale?</w:t>
            </w:r>
          </w:p>
          <w:p w14:paraId="1A7A49A5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  <w:p w14:paraId="6067F99C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4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. reati urbanistici di cui all’art. 44, comma 1, lett. b) e c) del D.P.R. n. 380/2001, con riferimento agli affidamenti aventi ad oggetto lavori o servizi di architettura e ingegneria?</w:t>
            </w:r>
          </w:p>
          <w:p w14:paraId="0FDFB82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  <w:p w14:paraId="14A7976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5. reati previsti dal </w:t>
            </w:r>
            <w:proofErr w:type="spell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D.Lgs.</w:t>
            </w:r>
            <w:proofErr w:type="spell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n. 231/2001?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A32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EB087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B10D2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52936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ED57B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2649FE8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B5BFE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90ED3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24E95C9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916E8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495BC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52A00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6AD147D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BDD82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1A09F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FC17D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A2AD91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D807B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AE1EE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E448C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C8D15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5F1492C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0E79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258C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A40BC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65A4F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7599D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599C140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9A74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538BB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6422B58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9BE18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27C2D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69D6C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60610D4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47EC4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3F7D0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ACB30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725D484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AA5D6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CE064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D3546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5A4E0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3471705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A44671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E5A7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DI RISPOSTA AFFERMATIVA AD UNA DELLE IPOTESI ELENCATE NELLE LETTERE PRECEDENTI, PROSEGUIRE: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AF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5972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14499E8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3D8E9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491550A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l’operatore economico ha adottato misure sufficienti e tempestive a dimostrare la sua affidabilità nonostante l’esistenza del presente motivo di esclusione (art. 96 comma 6)?</w:t>
            </w:r>
          </w:p>
          <w:p w14:paraId="51C36FEE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DAD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3C909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2E23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2C51A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3D57546C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11BE4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 xml:space="preserve">IN CASO AFFERMATIVO PROSEGUIRE 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60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0591C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26D1081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E977D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  <w:p w14:paraId="1416719A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D698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5612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1D9063FA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ED7B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451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A6C1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6DF9A70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83035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2) L’operatore economico si è impegnato formalmente a risarcire qualunque eventuale danno causato dal reato o dall’illecito?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88C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C1DC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14F2D84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47C3F" w14:textId="77777777" w:rsidR="00E9487D" w:rsidRPr="007265EE" w:rsidRDefault="00E9487D" w:rsidP="00E9487D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A9E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FD172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</w:tr>
      <w:tr w:rsidR="00E9487D" w:rsidRPr="007265EE" w14:paraId="528BB035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02224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a) ha chiarito i fatti e le circostanze in modo globale collaborando attivamente con le autorità investigative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CB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4B61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6AFB8E04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3BF23" w14:textId="77777777" w:rsidR="00E9487D" w:rsidRPr="007265EE" w:rsidRDefault="00E9487D" w:rsidP="00E9487D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9268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580D1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</w:tr>
      <w:tr w:rsidR="00E9487D" w:rsidRPr="007265EE" w14:paraId="6B6A64A7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42338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b) ha adottato provvedimenti concreti di carattere tecnico, organizzativo e relativi al personale idonei a prevenire ulteriori reati o illeciti?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E2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ECE3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2A6066AB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455D9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, fornire informazioni dettagliate</w:t>
            </w:r>
          </w:p>
          <w:p w14:paraId="1A7E575A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D25C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54381C3D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0441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157DA713" w14:textId="77777777" w:rsidTr="00E9487D">
        <w:tblPrEx>
          <w:tblCellMar>
            <w:left w:w="28" w:type="dxa"/>
            <w:right w:w="28" w:type="dxa"/>
          </w:tblCellMar>
        </w:tblPrEx>
        <w:trPr>
          <w:trHeight w:val="56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4F78D3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g) ha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violato il divieto di intestazione fiduciaria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di cui all'articolo 17 della legge 19 marzo 1990, n. 55? </w:t>
            </w:r>
          </w:p>
          <w:p w14:paraId="36DB142A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5D1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7DCA7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C57F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58B0A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01573C43" w14:textId="77777777" w:rsidTr="00E9487D">
        <w:tblPrEx>
          <w:tblCellMar>
            <w:left w:w="28" w:type="dxa"/>
            <w:right w:w="28" w:type="dxa"/>
          </w:tblCellMar>
        </w:tblPrEx>
        <w:trPr>
          <w:trHeight w:val="56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F449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 e indicare se la violazione è stata rimossa</w:t>
            </w:r>
          </w:p>
          <w:p w14:paraId="7D763F25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171C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47DD1EE" w14:textId="77777777" w:rsidTr="00E9487D">
        <w:tblPrEx>
          <w:tblCellMar>
            <w:left w:w="28" w:type="dxa"/>
            <w:right w:w="28" w:type="dxa"/>
          </w:tblCellMar>
        </w:tblPrEx>
        <w:trPr>
          <w:trHeight w:val="48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AAF7CB5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f) è stato persona offesa di un reato di concussione o di estorsione aggravato dallo stampo mafioso?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DF3C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33B79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79D58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FC2E0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242255A4" w14:textId="77777777" w:rsidTr="00E9487D">
        <w:tblPrEx>
          <w:tblCellMar>
            <w:left w:w="28" w:type="dxa"/>
            <w:right w:w="28" w:type="dxa"/>
          </w:tblCellMar>
        </w:tblPrEx>
        <w:trPr>
          <w:trHeight w:val="48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B4AB7" w14:textId="77777777" w:rsidR="00E9487D" w:rsidRPr="007265EE" w:rsidRDefault="00E9487D" w:rsidP="00E9487D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In caso di risposta affermativa,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 xml:space="preserve"> indicare se l’operatore economico: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E0B4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698B3F9" w14:textId="77777777" w:rsidTr="00E9487D">
        <w:tblPrEx>
          <w:tblCellMar>
            <w:left w:w="28" w:type="dxa"/>
            <w:right w:w="28" w:type="dxa"/>
          </w:tblCellMar>
        </w:tblPrEx>
        <w:trPr>
          <w:trHeight w:val="475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43C41AE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ha denunciato i fatti all’autorità giudiziaria?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688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25CC7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2193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2E5C5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50035E1A" w14:textId="77777777" w:rsidTr="00E9487D">
        <w:tblPrEx>
          <w:tblCellMar>
            <w:left w:w="28" w:type="dxa"/>
            <w:right w:w="28" w:type="dxa"/>
          </w:tblCellMar>
        </w:tblPrEx>
        <w:trPr>
          <w:trHeight w:val="475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D0670" w14:textId="6947CAA2" w:rsidR="00E9487D" w:rsidRPr="007265EE" w:rsidRDefault="005B1BB0" w:rsidP="00E9487D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lastRenderedPageBreak/>
              <w:t>O</w:t>
            </w:r>
            <w:r w:rsidR="00E9487D"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t>vvero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C4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4C41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46BA6DB" w14:textId="77777777" w:rsidTr="00E9487D">
        <w:tblPrEx>
          <w:tblCellMar>
            <w:left w:w="28" w:type="dxa"/>
            <w:right w:w="28" w:type="dxa"/>
          </w:tblCellMar>
        </w:tblPrEx>
        <w:trPr>
          <w:trHeight w:val="65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C3DEAAE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pur non avendo presentato denuncia, alla data di pub</w:t>
            </w: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softHyphen/>
              <w:t>blicazione del bando, è decorso più di un anno dalla data di richiesta di rinvio a giudizio?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9E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F9405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54CA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F970D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14:paraId="30ECC77F" w14:textId="77777777" w:rsidR="004B59EB" w:rsidRPr="007265EE" w:rsidRDefault="004B59EB" w:rsidP="00037A4C">
      <w:pPr>
        <w:spacing w:after="200"/>
        <w:rPr>
          <w:rFonts w:ascii="Calibri" w:hAnsi="Calibri" w:cs="Calibri"/>
          <w:bCs/>
          <w:sz w:val="20"/>
          <w:szCs w:val="20"/>
          <w:lang w:bidi="it-IT"/>
        </w:rPr>
      </w:pPr>
    </w:p>
    <w:p w14:paraId="06AE25DD" w14:textId="77777777" w:rsidR="00037A4C" w:rsidRPr="007265EE" w:rsidRDefault="00037A4C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1EF30C7" w14:textId="3915681B" w:rsidR="000E5169" w:rsidRPr="007265EE" w:rsidRDefault="000458C6" w:rsidP="00B95C1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</w:t>
      </w:r>
      <w:r w:rsidR="00F75D4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0E5169" w:rsidRPr="007265EE">
        <w:rPr>
          <w:rFonts w:asciiTheme="minorHAnsi" w:hAnsiTheme="minorHAnsi" w:cstheme="minorHAnsi"/>
          <w:b/>
          <w:bCs/>
          <w:sz w:val="22"/>
          <w:szCs w:val="22"/>
        </w:rPr>
        <w:t>Il legale rappresentante / il procuratore</w:t>
      </w:r>
    </w:p>
    <w:p w14:paraId="302F238D" w14:textId="76645389" w:rsidR="00B95C12" w:rsidRPr="00835B09" w:rsidRDefault="00B95C12" w:rsidP="000458C6">
      <w:pPr>
        <w:spacing w:line="200" w:lineRule="exact"/>
        <w:ind w:right="221"/>
        <w:jc w:val="both"/>
        <w:rPr>
          <w:rFonts w:asciiTheme="minorHAnsi" w:hAnsiTheme="minorHAnsi" w:cstheme="minorHAnsi"/>
        </w:rPr>
      </w:pP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F75D41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7265EE">
        <w:rPr>
          <w:rFonts w:asciiTheme="minorHAnsi" w:hAnsiTheme="minorHAnsi" w:cstheme="minorHAnsi"/>
          <w:b/>
          <w:bCs/>
          <w:sz w:val="22"/>
          <w:szCs w:val="22"/>
          <w:u w:val="single"/>
        </w:rPr>
        <w:t>F.to digitalmente</w:t>
      </w:r>
      <w:r w:rsidRPr="00835B09">
        <w:rPr>
          <w:rFonts w:asciiTheme="minorHAnsi" w:hAnsiTheme="minorHAnsi" w:cstheme="minorHAnsi"/>
          <w:sz w:val="22"/>
          <w:szCs w:val="22"/>
          <w:u w:val="single"/>
        </w:rPr>
        <w:t xml:space="preserve">             </w:t>
      </w:r>
    </w:p>
    <w:p w14:paraId="1B73A939" w14:textId="77777777" w:rsidR="00B95C12" w:rsidRPr="00835B09" w:rsidRDefault="00B95C12">
      <w:pPr>
        <w:spacing w:line="200" w:lineRule="exact"/>
        <w:ind w:right="221"/>
        <w:jc w:val="both"/>
        <w:rPr>
          <w:rFonts w:asciiTheme="minorHAnsi" w:hAnsiTheme="minorHAnsi" w:cstheme="minorHAnsi"/>
          <w:sz w:val="22"/>
          <w:szCs w:val="22"/>
        </w:rPr>
      </w:pPr>
    </w:p>
    <w:sectPr w:rsidR="00B95C12" w:rsidRPr="00835B09" w:rsidSect="00580B2F">
      <w:headerReference w:type="default" r:id="rId8"/>
      <w:footerReference w:type="default" r:id="rId9"/>
      <w:pgSz w:w="11906" w:h="16838"/>
      <w:pgMar w:top="1574" w:right="1417" w:bottom="869" w:left="1275" w:header="992" w:footer="415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CBD7" w14:textId="77777777" w:rsidR="00291EC5" w:rsidRDefault="00291EC5">
      <w:r>
        <w:separator/>
      </w:r>
    </w:p>
  </w:endnote>
  <w:endnote w:type="continuationSeparator" w:id="0">
    <w:p w14:paraId="30F1A48D" w14:textId="77777777" w:rsidR="00291EC5" w:rsidRDefault="0029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A09D" w14:textId="77777777" w:rsidR="002442BD" w:rsidRDefault="002442BD" w:rsidP="00A35377">
    <w:pPr>
      <w:pStyle w:val="Pidipagina"/>
      <w:tabs>
        <w:tab w:val="clear" w:pos="4819"/>
        <w:tab w:val="center" w:pos="6946"/>
      </w:tabs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A9415C" wp14:editId="2F3D1B19">
              <wp:simplePos x="0" y="0"/>
              <wp:positionH relativeFrom="column">
                <wp:posOffset>10795</wp:posOffset>
              </wp:positionH>
              <wp:positionV relativeFrom="paragraph">
                <wp:posOffset>135255</wp:posOffset>
              </wp:positionV>
              <wp:extent cx="4772660" cy="0"/>
              <wp:effectExtent l="10795" t="10160" r="7620" b="8890"/>
              <wp:wrapTight wrapText="bothSides">
                <wp:wrapPolygon edited="0">
                  <wp:start x="0" y="-2147483648"/>
                  <wp:lineTo x="503" y="-2147483648"/>
                  <wp:lineTo x="50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ABFBB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0.65pt" to="376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" strokecolor="black [3213]" strokeweight="1pt">
              <v:shadow opacity="22938f" offset="0"/>
              <w10:wrap type="tight"/>
            </v:line>
          </w:pict>
        </mc:Fallback>
      </mc:AlternateContent>
    </w:r>
  </w:p>
  <w:p w14:paraId="31446394" w14:textId="77777777" w:rsidR="00BA175B" w:rsidRPr="00D51672" w:rsidRDefault="00BA175B" w:rsidP="00A35377">
    <w:pPr>
      <w:pStyle w:val="Pidipagina"/>
      <w:tabs>
        <w:tab w:val="clear" w:pos="4819"/>
        <w:tab w:val="center" w:pos="6946"/>
      </w:tabs>
      <w:rPr>
        <w:rFonts w:ascii="Calibri" w:hAnsi="Calibri"/>
        <w:b/>
        <w:color w:val="000000"/>
        <w:sz w:val="22"/>
      </w:rPr>
    </w:pPr>
    <w:r>
      <w:rPr>
        <w:rFonts w:ascii="Calibri" w:hAnsi="Calibri"/>
        <w:sz w:val="22"/>
      </w:rPr>
      <w:tab/>
      <w:t xml:space="preserve">        </w:t>
    </w:r>
    <w:r w:rsidRPr="00A35377">
      <w:rPr>
        <w:rFonts w:ascii="Calibri" w:hAnsi="Calibri"/>
        <w:sz w:val="22"/>
      </w:rPr>
      <w:fldChar w:fldCharType="begin"/>
    </w:r>
    <w:r w:rsidRPr="00A35377">
      <w:rPr>
        <w:rFonts w:ascii="Calibri" w:hAnsi="Calibri"/>
        <w:sz w:val="22"/>
      </w:rPr>
      <w:instrText xml:space="preserve"> PAGE   \* MERGEFORMAT </w:instrText>
    </w:r>
    <w:r w:rsidRPr="00A35377">
      <w:rPr>
        <w:rFonts w:ascii="Calibri" w:hAnsi="Calibri"/>
        <w:sz w:val="22"/>
      </w:rPr>
      <w:fldChar w:fldCharType="separate"/>
    </w:r>
    <w:r w:rsidR="001B5F92">
      <w:rPr>
        <w:rFonts w:ascii="Calibri" w:hAnsi="Calibri"/>
        <w:noProof/>
        <w:sz w:val="22"/>
      </w:rPr>
      <w:t>21</w:t>
    </w:r>
    <w:r w:rsidRPr="00A35377">
      <w:rPr>
        <w:rFonts w:ascii="Calibri" w:hAnsi="Calibri"/>
        <w:sz w:val="22"/>
      </w:rPr>
      <w:fldChar w:fldCharType="end"/>
    </w:r>
    <w:r>
      <w:rPr>
        <w:rFonts w:ascii="Calibri" w:hAnsi="Calibri"/>
        <w:sz w:val="22"/>
      </w:rPr>
      <w:tab/>
    </w:r>
  </w:p>
  <w:p w14:paraId="004440B3" w14:textId="77777777" w:rsidR="00BA175B" w:rsidRDefault="00BA17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17FF" w14:textId="77777777" w:rsidR="00291EC5" w:rsidRDefault="00291EC5">
      <w:r>
        <w:separator/>
      </w:r>
    </w:p>
  </w:footnote>
  <w:footnote w:type="continuationSeparator" w:id="0">
    <w:p w14:paraId="33D48908" w14:textId="77777777" w:rsidR="00291EC5" w:rsidRDefault="00291EC5">
      <w:r>
        <w:continuationSeparator/>
      </w:r>
    </w:p>
  </w:footnote>
  <w:footnote w:id="1">
    <w:p w14:paraId="56455C28" w14:textId="77777777" w:rsidR="00BA175B" w:rsidRPr="00835B09" w:rsidRDefault="00BA175B" w:rsidP="006D1D84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53F17056" w14:textId="1A9F64A8" w:rsidR="002442BD" w:rsidRPr="00835B09" w:rsidRDefault="00BA175B" w:rsidP="00A523D6">
      <w:pPr>
        <w:pStyle w:val="sche3"/>
        <w:tabs>
          <w:tab w:val="left" w:pos="4082"/>
        </w:tabs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706F735F" w14:textId="5AAA661B" w:rsidR="00BA175B" w:rsidRPr="00835B09" w:rsidRDefault="00BA175B" w:rsidP="00A523D6">
      <w:pPr>
        <w:pStyle w:val="sche3"/>
        <w:tabs>
          <w:tab w:val="center" w:pos="4819"/>
        </w:tabs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  <w:r w:rsidR="00A523D6">
        <w:rPr>
          <w:rFonts w:asciiTheme="minorHAnsi" w:hAnsiTheme="minorHAnsi" w:cstheme="minorHAnsi"/>
          <w:sz w:val="16"/>
          <w:szCs w:val="16"/>
          <w:lang w:val="it-IT"/>
        </w:rPr>
        <w:tab/>
      </w:r>
    </w:p>
    <w:p w14:paraId="7EAA056F" w14:textId="77777777" w:rsidR="00BA175B" w:rsidRPr="00835B09" w:rsidRDefault="00BA175B" w:rsidP="006D1D84">
      <w:pPr>
        <w:pStyle w:val="sche3"/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5B9F7254" w14:textId="77777777" w:rsidR="00BA175B" w:rsidRPr="00835B09" w:rsidRDefault="00BA175B" w:rsidP="006D1D84">
      <w:pPr>
        <w:pStyle w:val="sche3"/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0EF1D5DD" w14:textId="77777777" w:rsidR="00BA175B" w:rsidRPr="00835B09" w:rsidRDefault="00BA175B" w:rsidP="006D1D84">
      <w:pPr>
        <w:pStyle w:val="sche3"/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6EA62E7D" w14:textId="77777777" w:rsidR="00BA175B" w:rsidRPr="008963DD" w:rsidRDefault="00BA175B" w:rsidP="006D1D84">
      <w:pPr>
        <w:pStyle w:val="Testonotaapidipagina"/>
        <w:jc w:val="both"/>
        <w:rPr>
          <w:sz w:val="17"/>
          <w:szCs w:val="17"/>
          <w:lang w:val="it-IT"/>
        </w:rPr>
      </w:pPr>
    </w:p>
  </w:footnote>
  <w:footnote w:id="2">
    <w:p w14:paraId="78525BE1" w14:textId="596786BE" w:rsidR="00BA175B" w:rsidRPr="00C3137B" w:rsidRDefault="00BA175B" w:rsidP="00CE6FCE">
      <w:pPr>
        <w:pStyle w:val="Testonotaapidipagina"/>
        <w:ind w:left="142" w:right="-285" w:hanging="142"/>
        <w:jc w:val="both"/>
        <w:rPr>
          <w:noProof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C3137B">
        <w:rPr>
          <w:noProof/>
          <w:sz w:val="16"/>
          <w:szCs w:val="16"/>
          <w:lang w:val="it-IT"/>
        </w:rPr>
        <w:t>Ai sensi dell’art. 96</w:t>
      </w:r>
      <w:r w:rsidR="00A523D6">
        <w:rPr>
          <w:noProof/>
          <w:sz w:val="16"/>
          <w:szCs w:val="16"/>
          <w:lang w:val="it-IT"/>
        </w:rPr>
        <w:t xml:space="preserve"> del Codice</w:t>
      </w:r>
      <w:r w:rsidRPr="00C3137B">
        <w:rPr>
          <w:noProof/>
          <w:sz w:val="16"/>
          <w:szCs w:val="16"/>
          <w:lang w:val="it-IT"/>
        </w:rPr>
        <w:t>:</w:t>
      </w:r>
    </w:p>
    <w:p w14:paraId="0A9BCB4A" w14:textId="77777777" w:rsidR="00BA175B" w:rsidRPr="00C3137B" w:rsidRDefault="00BA175B" w:rsidP="00CE6FCE">
      <w:pPr>
        <w:pStyle w:val="Testonotaapidipagina"/>
        <w:widowControl/>
        <w:numPr>
          <w:ilvl w:val="0"/>
          <w:numId w:val="14"/>
        </w:numPr>
        <w:suppressAutoHyphens/>
        <w:ind w:left="364" w:right="142" w:hanging="222"/>
        <w:jc w:val="both"/>
        <w:rPr>
          <w:noProof/>
          <w:sz w:val="16"/>
          <w:szCs w:val="16"/>
          <w:lang w:val="it-IT"/>
        </w:rPr>
      </w:pPr>
      <w:r w:rsidRPr="00C3137B">
        <w:rPr>
          <w:noProof/>
          <w:sz w:val="16"/>
          <w:szCs w:val="16"/>
          <w:lang w:val="it-IT"/>
        </w:rPr>
        <w:t>comma 8: “</w:t>
      </w:r>
      <w:r w:rsidRPr="00C3137B">
        <w:rPr>
          <w:i/>
          <w:noProof/>
          <w:sz w:val="16"/>
          <w:szCs w:val="16"/>
          <w:lang w:val="it-IT"/>
        </w:rPr>
        <w:t>Se la sentenza penale di condanna definitiva non fissa la durata della pena accessoria della incapacità di contrattare con la pubblica amministrazione, la condanna produce effetto escludente dalle procedure d’appalto:</w:t>
      </w:r>
    </w:p>
    <w:p w14:paraId="15D295CD" w14:textId="77777777" w:rsidR="00BA175B" w:rsidRPr="00C3137B" w:rsidRDefault="00BA175B" w:rsidP="00CE6FCE">
      <w:pPr>
        <w:pStyle w:val="Testonotaapidipagina"/>
        <w:widowControl/>
        <w:numPr>
          <w:ilvl w:val="0"/>
          <w:numId w:val="13"/>
        </w:numPr>
        <w:suppressAutoHyphens/>
        <w:ind w:left="709" w:right="142" w:hanging="345"/>
        <w:jc w:val="both"/>
        <w:rPr>
          <w:i/>
          <w:noProof/>
          <w:sz w:val="16"/>
          <w:szCs w:val="16"/>
          <w:lang w:val="it-IT"/>
        </w:rPr>
      </w:pPr>
      <w:r w:rsidRPr="00C3137B">
        <w:rPr>
          <w:i/>
          <w:noProof/>
          <w:sz w:val="16"/>
          <w:szCs w:val="16"/>
          <w:lang w:val="it-IT"/>
        </w:rPr>
        <w:t>in perpetuo, nei casi in cui alla condanna consegue di diritto la pena accessoria perpetua, ai sensi dell’art. 317-bis, primo comma, primo periodo, del codice penale, salvo che la pena sia dichiarata estinta ai sensi dell’articolo 179, settimo comma, del codice penale;</w:t>
      </w:r>
    </w:p>
    <w:p w14:paraId="4AC98AA0" w14:textId="77777777" w:rsidR="00BA175B" w:rsidRPr="00C3137B" w:rsidRDefault="00BA175B" w:rsidP="00CE6FCE">
      <w:pPr>
        <w:pStyle w:val="Testonotaapidipagina"/>
        <w:widowControl/>
        <w:numPr>
          <w:ilvl w:val="0"/>
          <w:numId w:val="13"/>
        </w:numPr>
        <w:suppressAutoHyphens/>
        <w:ind w:left="709" w:right="142" w:hanging="345"/>
        <w:jc w:val="both"/>
        <w:rPr>
          <w:i/>
          <w:noProof/>
          <w:sz w:val="16"/>
          <w:szCs w:val="16"/>
          <w:lang w:val="it-IT"/>
        </w:rPr>
      </w:pPr>
      <w:r w:rsidRPr="00C3137B">
        <w:rPr>
          <w:i/>
          <w:noProof/>
          <w:sz w:val="16"/>
          <w:szCs w:val="16"/>
          <w:lang w:val="it-IT"/>
        </w:rPr>
        <w:t>per un periodo pari a sette anni nei casi previsti dall’articolo 317-bis, primo comma, secondo periodo, del codice penale, salvo che sia intervenuta riabilitazione;</w:t>
      </w:r>
    </w:p>
    <w:p w14:paraId="30D7FBF6" w14:textId="77777777" w:rsidR="00BA175B" w:rsidRPr="00C3137B" w:rsidRDefault="00BA175B" w:rsidP="00CE6FCE">
      <w:pPr>
        <w:pStyle w:val="Testonotaapidipagina"/>
        <w:widowControl/>
        <w:numPr>
          <w:ilvl w:val="0"/>
          <w:numId w:val="13"/>
        </w:numPr>
        <w:suppressAutoHyphens/>
        <w:spacing w:after="60"/>
        <w:ind w:left="709" w:right="142" w:hanging="345"/>
        <w:jc w:val="both"/>
        <w:rPr>
          <w:noProof/>
          <w:sz w:val="16"/>
          <w:szCs w:val="16"/>
          <w:lang w:val="it-IT"/>
        </w:rPr>
      </w:pPr>
      <w:r w:rsidRPr="00C3137B">
        <w:rPr>
          <w:i/>
          <w:noProof/>
          <w:sz w:val="16"/>
          <w:szCs w:val="16"/>
          <w:lang w:val="it-IT"/>
        </w:rPr>
        <w:t>per un periodo pari a cinque anni nei casi diversi da quelli di cui alle lettere a) e b), salvo che sia intervenuta riabilitazione</w:t>
      </w:r>
      <w:r w:rsidRPr="00C3137B">
        <w:rPr>
          <w:noProof/>
          <w:sz w:val="16"/>
          <w:szCs w:val="16"/>
          <w:lang w:val="it-IT"/>
        </w:rPr>
        <w:t>.”</w:t>
      </w:r>
    </w:p>
    <w:p w14:paraId="68E9CC0E" w14:textId="77777777" w:rsidR="00BA175B" w:rsidRPr="00C3137B" w:rsidRDefault="00BA175B" w:rsidP="00CE6FCE">
      <w:pPr>
        <w:pStyle w:val="Testonotaapidipagina"/>
        <w:widowControl/>
        <w:numPr>
          <w:ilvl w:val="0"/>
          <w:numId w:val="14"/>
        </w:numPr>
        <w:suppressAutoHyphens/>
        <w:spacing w:after="60"/>
        <w:ind w:left="363" w:right="142" w:hanging="221"/>
        <w:jc w:val="both"/>
        <w:rPr>
          <w:noProof/>
          <w:sz w:val="16"/>
          <w:szCs w:val="16"/>
          <w:lang w:val="it-IT"/>
        </w:rPr>
      </w:pPr>
      <w:r w:rsidRPr="00C3137B">
        <w:rPr>
          <w:noProof/>
          <w:sz w:val="16"/>
          <w:szCs w:val="16"/>
          <w:lang w:val="it-IT"/>
        </w:rPr>
        <w:t>comma 9: “</w:t>
      </w:r>
      <w:r w:rsidRPr="00C3137B">
        <w:rPr>
          <w:i/>
          <w:noProof/>
          <w:sz w:val="16"/>
          <w:szCs w:val="16"/>
          <w:lang w:val="it-IT"/>
        </w:rPr>
        <w:t>Nei casi di cui alle lettere b) e c) del comma 8, se la pena principale ha una durata inferiore, rispettivamente, a sette e cinque anni di reclusione, l’effetto escludente che ne deriva si produce per un periodo avente durata pari alla durata della pena principale.</w:t>
      </w:r>
      <w:r w:rsidRPr="00C3137B">
        <w:rPr>
          <w:noProof/>
          <w:sz w:val="16"/>
          <w:szCs w:val="16"/>
          <w:lang w:val="it-IT"/>
        </w:rPr>
        <w:t>”</w:t>
      </w:r>
    </w:p>
  </w:footnote>
  <w:footnote w:id="3">
    <w:p w14:paraId="6C461E0F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58FC11A5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593DCBDE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32C2F730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7C91C9B8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7FF49D83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664BAC97" w14:textId="77777777" w:rsidR="00BA175B" w:rsidRPr="008963DD" w:rsidRDefault="00BA175B" w:rsidP="0055740E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4">
    <w:p w14:paraId="0028FC65" w14:textId="77777777" w:rsidR="00BA175B" w:rsidRPr="00C3137B" w:rsidRDefault="00BA175B" w:rsidP="0055740E">
      <w:pPr>
        <w:tabs>
          <w:tab w:val="left" w:pos="284"/>
        </w:tabs>
        <w:ind w:left="284" w:hanging="142"/>
        <w:jc w:val="both"/>
        <w:rPr>
          <w:sz w:val="16"/>
          <w:szCs w:val="16"/>
        </w:rPr>
      </w:pPr>
      <w:r w:rsidRPr="00C3137B"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 w:rsidRPr="0055740E">
        <w:rPr>
          <w:rFonts w:asciiTheme="minorHAnsi" w:eastAsia="Times New Roman" w:hAnsiTheme="minorHAnsi" w:cstheme="minorHAnsi"/>
          <w:sz w:val="16"/>
          <w:szCs w:val="16"/>
          <w:lang w:eastAsia="ar-SA"/>
        </w:rPr>
        <w:t>Ripetere tante volte quanto necessario relativamente a ciascun soggetto indicato negli artt. 94, comma 3 del d.lgs. n. 36/2023 e 85 del d.lgs. n. 159/2011.</w:t>
      </w:r>
    </w:p>
  </w:footnote>
  <w:footnote w:id="5">
    <w:p w14:paraId="3F675282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79D51852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7F12FADF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162F2B3C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2A9A57C4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7E25D22A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0BFC9EE8" w14:textId="77777777" w:rsidR="00BA175B" w:rsidRPr="008963DD" w:rsidRDefault="00BA175B" w:rsidP="007677A7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6">
    <w:p w14:paraId="7568D151" w14:textId="77777777" w:rsidR="00BA175B" w:rsidRPr="00D05416" w:rsidRDefault="00BA175B" w:rsidP="0048202A">
      <w:pPr>
        <w:pStyle w:val="Testonotaapidipagina"/>
        <w:rPr>
          <w:sz w:val="16"/>
          <w:szCs w:val="16"/>
          <w:lang w:val="it-IT"/>
        </w:rPr>
      </w:pPr>
      <w:r w:rsidRPr="00D05416">
        <w:rPr>
          <w:rStyle w:val="Rimandonotaapidipagina"/>
          <w:sz w:val="16"/>
          <w:szCs w:val="16"/>
        </w:rPr>
        <w:footnoteRef/>
      </w:r>
      <w:r w:rsidRPr="00D05416">
        <w:rPr>
          <w:sz w:val="16"/>
          <w:szCs w:val="16"/>
          <w:lang w:val="it-IT"/>
        </w:rPr>
        <w:t xml:space="preserve"> Indicazione sempre necessaria ai fini del controllo della veridicità della dichiarazione</w:t>
      </w:r>
    </w:p>
  </w:footnote>
  <w:footnote w:id="7">
    <w:p w14:paraId="5133029E" w14:textId="77777777" w:rsidR="00BA175B" w:rsidRPr="009D4272" w:rsidRDefault="00BA175B" w:rsidP="0048202A">
      <w:pPr>
        <w:pStyle w:val="Testonotaapidipagina"/>
        <w:tabs>
          <w:tab w:val="left" w:pos="284"/>
        </w:tabs>
        <w:rPr>
          <w:sz w:val="17"/>
          <w:szCs w:val="17"/>
          <w:lang w:val="it-IT"/>
        </w:rPr>
      </w:pPr>
      <w:r w:rsidRPr="00D05416"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  <w:lang w:val="it-IT"/>
        </w:rPr>
        <w:t xml:space="preserve"> </w:t>
      </w:r>
      <w:r w:rsidRPr="00D05416">
        <w:rPr>
          <w:sz w:val="16"/>
          <w:szCs w:val="16"/>
          <w:lang w:val="it-IT"/>
        </w:rPr>
        <w:t>Solo per operatori economici con sede legale all’estero privi della PEC</w:t>
      </w:r>
    </w:p>
  </w:footnote>
  <w:footnote w:id="8">
    <w:p w14:paraId="2CF83A58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49E31EBB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291EC0D4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1BD85724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5593B68D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1ECF1B16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0A4EE8FF" w14:textId="77777777" w:rsidR="00BA175B" w:rsidRPr="008963DD" w:rsidRDefault="00BA175B" w:rsidP="003E1538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9">
    <w:p w14:paraId="104D357D" w14:textId="77777777" w:rsidR="00BA175B" w:rsidRPr="00C3137B" w:rsidRDefault="00BA175B" w:rsidP="00E340D6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L’operatore economico deve essere in regola con l’assolvimento degli obblighi relativi al pagamento delle imposte e tasse o dei contributi previdenziali ed assistenziali fin dalla data di presentazione dell’offerta e deve conservare tale stato per tutta la durata della procedura di aggiudicazione sino alla stipula del contratto, nonché per tutta la durata della fase di esecuzione del contratto.</w:t>
      </w:r>
    </w:p>
  </w:footnote>
  <w:footnote w:id="10">
    <w:p w14:paraId="7D09AE62" w14:textId="77777777" w:rsidR="00BA175B" w:rsidRPr="00C3137B" w:rsidRDefault="00BA175B" w:rsidP="00E340D6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1">
    <w:p w14:paraId="7773EBB8" w14:textId="77777777" w:rsidR="00367715" w:rsidRPr="00C3137B" w:rsidRDefault="00367715" w:rsidP="00367715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L’operatore economico deve essere in regola con l’assolvimento degli obblighi relativi al pagamento delle imposte e tasse o dei contributi previdenziali ed assistenziali fin dalla data di presentazione dell’offerta e deve conservare tale stato per tutta la durata della procedura di aggiudicazione sino alla stipula del contratto, nonché per tutta la durata della fase di esecuzione del contratto.</w:t>
      </w:r>
    </w:p>
  </w:footnote>
  <w:footnote w:id="12">
    <w:p w14:paraId="3526F771" w14:textId="77777777" w:rsidR="00367715" w:rsidRPr="00C3137B" w:rsidRDefault="00367715" w:rsidP="00367715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3">
    <w:p w14:paraId="32EF7ECC" w14:textId="77777777" w:rsidR="00BA175B" w:rsidRPr="00C3137B" w:rsidRDefault="00BA175B" w:rsidP="00E20DC2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4">
    <w:p w14:paraId="28E01C4C" w14:textId="77777777" w:rsidR="00367715" w:rsidRPr="00C3137B" w:rsidRDefault="00367715" w:rsidP="00367715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5">
    <w:p w14:paraId="38AA4E53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788BA143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1FB682C0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37C2B985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4453FEE1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6565D63A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0ED85CC5" w14:textId="77777777" w:rsidR="00BA175B" w:rsidRPr="008963DD" w:rsidRDefault="00BA175B" w:rsidP="00E340D6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16">
    <w:p w14:paraId="1D6BA20C" w14:textId="77777777" w:rsidR="00BA175B" w:rsidRPr="00BE4EFE" w:rsidRDefault="00BA175B" w:rsidP="004359C5">
      <w:pPr>
        <w:pStyle w:val="Testonotaapidipagina"/>
        <w:tabs>
          <w:tab w:val="left" w:pos="142"/>
        </w:tabs>
        <w:rPr>
          <w:sz w:val="17"/>
          <w:szCs w:val="17"/>
          <w:lang w:val="it-IT"/>
        </w:rPr>
      </w:pPr>
      <w:r w:rsidRPr="003D282A">
        <w:rPr>
          <w:rStyle w:val="Rimandonotaapidipagina"/>
          <w:sz w:val="16"/>
          <w:szCs w:val="16"/>
        </w:rPr>
        <w:footnoteRef/>
      </w:r>
      <w:r w:rsidRPr="003D282A">
        <w:rPr>
          <w:sz w:val="16"/>
          <w:szCs w:val="16"/>
          <w:lang w:val="it-IT"/>
        </w:rPr>
        <w:tab/>
        <w:t xml:space="preserve">Da indicare solo per operatori economici con sede legale all’estero privi della PEC </w:t>
      </w:r>
      <w:r w:rsidRPr="003D282A">
        <w:rPr>
          <w:i/>
          <w:sz w:val="16"/>
          <w:szCs w:val="16"/>
          <w:lang w:val="it-IT"/>
        </w:rPr>
        <w:t>(indirizzo di posta elettronica certificata)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8948" w14:textId="0DDB5C3E" w:rsidR="00606E10" w:rsidRPr="00BC2F2F" w:rsidRDefault="008B41F5" w:rsidP="008B41F5">
    <w:pPr>
      <w:spacing w:line="216" w:lineRule="auto"/>
      <w:jc w:val="center"/>
      <w:rPr>
        <w:b/>
        <w:sz w:val="12"/>
        <w:szCs w:val="12"/>
      </w:rPr>
    </w:pPr>
    <w:r w:rsidRPr="008B41F5">
      <w:rPr>
        <w:rFonts w:ascii="Calibri" w:hAnsi="Calibri"/>
        <w:b/>
        <w:sz w:val="28"/>
        <w:szCs w:val="28"/>
        <w:highlight w:val="yellow"/>
      </w:rPr>
      <w:t>CARTA INTESTATA</w:t>
    </w:r>
  </w:p>
  <w:p w14:paraId="39EC7B8A" w14:textId="468316A2" w:rsidR="00BA175B" w:rsidRPr="00FC672F" w:rsidRDefault="00BA175B" w:rsidP="00D05AB0">
    <w:pPr>
      <w:spacing w:line="216" w:lineRule="auto"/>
      <w:ind w:left="3402"/>
      <w:rPr>
        <w:rFonts w:ascii="Calibri" w:hAnsi="Calibri"/>
        <w:b/>
        <w:sz w:val="28"/>
        <w:szCs w:val="28"/>
      </w:rPr>
    </w:pPr>
  </w:p>
  <w:p w14:paraId="7AB73665" w14:textId="77777777" w:rsidR="00BA175B" w:rsidRPr="00855C64" w:rsidRDefault="00BA175B" w:rsidP="003F2D08">
    <w:pPr>
      <w:spacing w:line="216" w:lineRule="auto"/>
      <w:ind w:left="3402"/>
      <w:jc w:val="center"/>
      <w:rPr>
        <w:rFonts w:ascii="Calibri" w:hAnsi="Calibri"/>
        <w:b/>
        <w:color w:val="00800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D2B7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000A2AB6"/>
    <w:multiLevelType w:val="hybridMultilevel"/>
    <w:tmpl w:val="B3EE676E"/>
    <w:lvl w:ilvl="0" w:tplc="5E80A7C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DF4240"/>
    <w:multiLevelType w:val="hybridMultilevel"/>
    <w:tmpl w:val="637C1574"/>
    <w:lvl w:ilvl="0" w:tplc="1E6683CE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557" w:hanging="360"/>
      </w:pPr>
    </w:lvl>
    <w:lvl w:ilvl="2" w:tplc="0407001B" w:tentative="1">
      <w:start w:val="1"/>
      <w:numFmt w:val="lowerRoman"/>
      <w:lvlText w:val="%3."/>
      <w:lvlJc w:val="right"/>
      <w:pPr>
        <w:ind w:left="2277" w:hanging="180"/>
      </w:pPr>
    </w:lvl>
    <w:lvl w:ilvl="3" w:tplc="0407000F" w:tentative="1">
      <w:start w:val="1"/>
      <w:numFmt w:val="decimal"/>
      <w:lvlText w:val="%4."/>
      <w:lvlJc w:val="left"/>
      <w:pPr>
        <w:ind w:left="2997" w:hanging="360"/>
      </w:pPr>
    </w:lvl>
    <w:lvl w:ilvl="4" w:tplc="04070019" w:tentative="1">
      <w:start w:val="1"/>
      <w:numFmt w:val="lowerLetter"/>
      <w:lvlText w:val="%5."/>
      <w:lvlJc w:val="left"/>
      <w:pPr>
        <w:ind w:left="3717" w:hanging="360"/>
      </w:pPr>
    </w:lvl>
    <w:lvl w:ilvl="5" w:tplc="0407001B" w:tentative="1">
      <w:start w:val="1"/>
      <w:numFmt w:val="lowerRoman"/>
      <w:lvlText w:val="%6."/>
      <w:lvlJc w:val="right"/>
      <w:pPr>
        <w:ind w:left="4437" w:hanging="180"/>
      </w:pPr>
    </w:lvl>
    <w:lvl w:ilvl="6" w:tplc="0407000F" w:tentative="1">
      <w:start w:val="1"/>
      <w:numFmt w:val="decimal"/>
      <w:lvlText w:val="%7."/>
      <w:lvlJc w:val="left"/>
      <w:pPr>
        <w:ind w:left="5157" w:hanging="360"/>
      </w:pPr>
    </w:lvl>
    <w:lvl w:ilvl="7" w:tplc="04070019" w:tentative="1">
      <w:start w:val="1"/>
      <w:numFmt w:val="lowerLetter"/>
      <w:lvlText w:val="%8."/>
      <w:lvlJc w:val="left"/>
      <w:pPr>
        <w:ind w:left="5877" w:hanging="360"/>
      </w:pPr>
    </w:lvl>
    <w:lvl w:ilvl="8" w:tplc="040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073E76EA"/>
    <w:multiLevelType w:val="hybridMultilevel"/>
    <w:tmpl w:val="2E10777C"/>
    <w:lvl w:ilvl="0" w:tplc="DA20830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306F3"/>
    <w:multiLevelType w:val="hybridMultilevel"/>
    <w:tmpl w:val="9ABA65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7080B"/>
    <w:multiLevelType w:val="hybridMultilevel"/>
    <w:tmpl w:val="8CD8DC20"/>
    <w:lvl w:ilvl="0" w:tplc="590EFE0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5E2336B"/>
    <w:multiLevelType w:val="hybridMultilevel"/>
    <w:tmpl w:val="8102A494"/>
    <w:lvl w:ilvl="0" w:tplc="546C47DA">
      <w:start w:val="1"/>
      <w:numFmt w:val="upperLetter"/>
      <w:lvlText w:val="%1."/>
      <w:lvlJc w:val="right"/>
      <w:pPr>
        <w:ind w:left="837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557" w:hanging="360"/>
      </w:pPr>
    </w:lvl>
    <w:lvl w:ilvl="2" w:tplc="0407001B" w:tentative="1">
      <w:start w:val="1"/>
      <w:numFmt w:val="lowerRoman"/>
      <w:lvlText w:val="%3."/>
      <w:lvlJc w:val="right"/>
      <w:pPr>
        <w:ind w:left="2277" w:hanging="180"/>
      </w:pPr>
    </w:lvl>
    <w:lvl w:ilvl="3" w:tplc="0407000F" w:tentative="1">
      <w:start w:val="1"/>
      <w:numFmt w:val="decimal"/>
      <w:lvlText w:val="%4."/>
      <w:lvlJc w:val="left"/>
      <w:pPr>
        <w:ind w:left="2997" w:hanging="360"/>
      </w:pPr>
    </w:lvl>
    <w:lvl w:ilvl="4" w:tplc="04070019" w:tentative="1">
      <w:start w:val="1"/>
      <w:numFmt w:val="lowerLetter"/>
      <w:lvlText w:val="%5."/>
      <w:lvlJc w:val="left"/>
      <w:pPr>
        <w:ind w:left="3717" w:hanging="360"/>
      </w:pPr>
    </w:lvl>
    <w:lvl w:ilvl="5" w:tplc="0407001B" w:tentative="1">
      <w:start w:val="1"/>
      <w:numFmt w:val="lowerRoman"/>
      <w:lvlText w:val="%6."/>
      <w:lvlJc w:val="right"/>
      <w:pPr>
        <w:ind w:left="4437" w:hanging="180"/>
      </w:pPr>
    </w:lvl>
    <w:lvl w:ilvl="6" w:tplc="0407000F" w:tentative="1">
      <w:start w:val="1"/>
      <w:numFmt w:val="decimal"/>
      <w:lvlText w:val="%7."/>
      <w:lvlJc w:val="left"/>
      <w:pPr>
        <w:ind w:left="5157" w:hanging="360"/>
      </w:pPr>
    </w:lvl>
    <w:lvl w:ilvl="7" w:tplc="04070019" w:tentative="1">
      <w:start w:val="1"/>
      <w:numFmt w:val="lowerLetter"/>
      <w:lvlText w:val="%8."/>
      <w:lvlJc w:val="left"/>
      <w:pPr>
        <w:ind w:left="5877" w:hanging="360"/>
      </w:pPr>
    </w:lvl>
    <w:lvl w:ilvl="8" w:tplc="040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1" w15:restartNumberingAfterBreak="0">
    <w:nsid w:val="164519E2"/>
    <w:multiLevelType w:val="hybridMultilevel"/>
    <w:tmpl w:val="DCD43192"/>
    <w:lvl w:ilvl="0" w:tplc="FFFFFFFF">
      <w:start w:val="1"/>
      <w:numFmt w:val="decimal"/>
      <w:lvlText w:val="%1."/>
      <w:lvlJc w:val="left"/>
      <w:pPr>
        <w:ind w:left="837" w:hanging="360"/>
      </w:pPr>
    </w:lvl>
    <w:lvl w:ilvl="1" w:tplc="FFFFFFFF" w:tentative="1">
      <w:start w:val="1"/>
      <w:numFmt w:val="lowerLetter"/>
      <w:lvlText w:val="%2."/>
      <w:lvlJc w:val="left"/>
      <w:pPr>
        <w:ind w:left="1557" w:hanging="360"/>
      </w:pPr>
    </w:lvl>
    <w:lvl w:ilvl="2" w:tplc="FFFFFFFF" w:tentative="1">
      <w:start w:val="1"/>
      <w:numFmt w:val="lowerRoman"/>
      <w:lvlText w:val="%3."/>
      <w:lvlJc w:val="right"/>
      <w:pPr>
        <w:ind w:left="2277" w:hanging="180"/>
      </w:pPr>
    </w:lvl>
    <w:lvl w:ilvl="3" w:tplc="FFFFFFFF" w:tentative="1">
      <w:start w:val="1"/>
      <w:numFmt w:val="decimal"/>
      <w:lvlText w:val="%4."/>
      <w:lvlJc w:val="left"/>
      <w:pPr>
        <w:ind w:left="2997" w:hanging="360"/>
      </w:pPr>
    </w:lvl>
    <w:lvl w:ilvl="4" w:tplc="FFFFFFFF" w:tentative="1">
      <w:start w:val="1"/>
      <w:numFmt w:val="lowerLetter"/>
      <w:lvlText w:val="%5."/>
      <w:lvlJc w:val="left"/>
      <w:pPr>
        <w:ind w:left="3717" w:hanging="360"/>
      </w:pPr>
    </w:lvl>
    <w:lvl w:ilvl="5" w:tplc="FFFFFFFF" w:tentative="1">
      <w:start w:val="1"/>
      <w:numFmt w:val="lowerRoman"/>
      <w:lvlText w:val="%6."/>
      <w:lvlJc w:val="right"/>
      <w:pPr>
        <w:ind w:left="4437" w:hanging="180"/>
      </w:pPr>
    </w:lvl>
    <w:lvl w:ilvl="6" w:tplc="FFFFFFFF" w:tentative="1">
      <w:start w:val="1"/>
      <w:numFmt w:val="decimal"/>
      <w:lvlText w:val="%7."/>
      <w:lvlJc w:val="left"/>
      <w:pPr>
        <w:ind w:left="5157" w:hanging="360"/>
      </w:pPr>
    </w:lvl>
    <w:lvl w:ilvl="7" w:tplc="FFFFFFFF" w:tentative="1">
      <w:start w:val="1"/>
      <w:numFmt w:val="lowerLetter"/>
      <w:lvlText w:val="%8."/>
      <w:lvlJc w:val="left"/>
      <w:pPr>
        <w:ind w:left="5877" w:hanging="360"/>
      </w:pPr>
    </w:lvl>
    <w:lvl w:ilvl="8" w:tplc="FFFFFFFF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 w15:restartNumberingAfterBreak="0">
    <w:nsid w:val="175A06DB"/>
    <w:multiLevelType w:val="hybridMultilevel"/>
    <w:tmpl w:val="55285376"/>
    <w:lvl w:ilvl="0" w:tplc="63F64294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850AC8"/>
    <w:multiLevelType w:val="hybridMultilevel"/>
    <w:tmpl w:val="A78AFE42"/>
    <w:lvl w:ilvl="0" w:tplc="C556FA8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7734B"/>
    <w:multiLevelType w:val="hybridMultilevel"/>
    <w:tmpl w:val="C6B46F04"/>
    <w:lvl w:ilvl="0" w:tplc="C556F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B5491"/>
    <w:multiLevelType w:val="multilevel"/>
    <w:tmpl w:val="E9DE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B43AF3"/>
    <w:multiLevelType w:val="hybridMultilevel"/>
    <w:tmpl w:val="60DAEC0E"/>
    <w:lvl w:ilvl="0" w:tplc="C556FA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352911"/>
    <w:multiLevelType w:val="hybridMultilevel"/>
    <w:tmpl w:val="FBDCB81A"/>
    <w:lvl w:ilvl="0" w:tplc="72324D1E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mallCaps w:val="0"/>
        <w:color w:val="auto"/>
        <w:kern w:val="20"/>
        <w:sz w:val="18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960826"/>
    <w:multiLevelType w:val="hybridMultilevel"/>
    <w:tmpl w:val="963AB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07EFE"/>
    <w:multiLevelType w:val="hybridMultilevel"/>
    <w:tmpl w:val="511E6E74"/>
    <w:lvl w:ilvl="0" w:tplc="6B228C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71669"/>
    <w:multiLevelType w:val="hybridMultilevel"/>
    <w:tmpl w:val="9058EBAE"/>
    <w:lvl w:ilvl="0" w:tplc="4F7EF2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022F"/>
    <w:multiLevelType w:val="hybridMultilevel"/>
    <w:tmpl w:val="D4FE92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62070"/>
    <w:multiLevelType w:val="hybridMultilevel"/>
    <w:tmpl w:val="3B9C27A6"/>
    <w:lvl w:ilvl="0" w:tplc="347C00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9663B"/>
    <w:multiLevelType w:val="hybridMultilevel"/>
    <w:tmpl w:val="749E68C6"/>
    <w:lvl w:ilvl="0" w:tplc="C556FA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71BB9"/>
    <w:multiLevelType w:val="hybridMultilevel"/>
    <w:tmpl w:val="6AD277BA"/>
    <w:lvl w:ilvl="0" w:tplc="E1446A5E">
      <w:start w:val="1"/>
      <w:numFmt w:val="lowerLetter"/>
      <w:lvlText w:val="%1.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spacing w:val="-1"/>
        <w:w w:val="99"/>
        <w:sz w:val="14"/>
        <w:szCs w:val="1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865D3"/>
    <w:multiLevelType w:val="hybridMultilevel"/>
    <w:tmpl w:val="2BBE8784"/>
    <w:lvl w:ilvl="0" w:tplc="0410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9DA3700"/>
    <w:multiLevelType w:val="hybridMultilevel"/>
    <w:tmpl w:val="530A22F2"/>
    <w:lvl w:ilvl="0" w:tplc="E1446A5E">
      <w:start w:val="1"/>
      <w:numFmt w:val="lowerLetter"/>
      <w:lvlText w:val="%1."/>
      <w:lvlJc w:val="left"/>
      <w:pPr>
        <w:ind w:left="442" w:hanging="164"/>
        <w:jc w:val="left"/>
      </w:pPr>
      <w:rPr>
        <w:rFonts w:ascii="Lucida Sans Unicode" w:eastAsia="Lucida Sans Unicode" w:hAnsi="Lucida Sans Unicode" w:cs="Lucida Sans Unicode" w:hint="default"/>
        <w:spacing w:val="-1"/>
        <w:w w:val="99"/>
        <w:sz w:val="14"/>
        <w:szCs w:val="14"/>
        <w:lang w:val="it-IT" w:eastAsia="en-US" w:bidi="ar-SA"/>
      </w:rPr>
    </w:lvl>
    <w:lvl w:ilvl="1" w:tplc="1A00D5AC">
      <w:start w:val="1"/>
      <w:numFmt w:val="decimal"/>
      <w:lvlText w:val="%2)"/>
      <w:lvlJc w:val="left"/>
      <w:pPr>
        <w:ind w:left="451" w:hanging="279"/>
        <w:jc w:val="right"/>
      </w:pPr>
      <w:rPr>
        <w:rFonts w:ascii="Lucida Sans Unicode" w:eastAsia="Lucida Sans Unicode" w:hAnsi="Lucida Sans Unicode" w:cs="Lucida Sans Unicode" w:hint="default"/>
        <w:color w:val="333333"/>
        <w:spacing w:val="0"/>
        <w:w w:val="97"/>
        <w:sz w:val="19"/>
        <w:szCs w:val="19"/>
        <w:lang w:val="it-IT" w:eastAsia="en-US" w:bidi="ar-SA"/>
      </w:rPr>
    </w:lvl>
    <w:lvl w:ilvl="2" w:tplc="C428C4AA">
      <w:numFmt w:val="bullet"/>
      <w:lvlText w:val="•"/>
      <w:lvlJc w:val="left"/>
      <w:pPr>
        <w:ind w:left="1185" w:hanging="279"/>
      </w:pPr>
      <w:rPr>
        <w:rFonts w:hint="default"/>
        <w:lang w:val="it-IT" w:eastAsia="en-US" w:bidi="ar-SA"/>
      </w:rPr>
    </w:lvl>
    <w:lvl w:ilvl="3" w:tplc="664CDDB2">
      <w:numFmt w:val="bullet"/>
      <w:lvlText w:val="•"/>
      <w:lvlJc w:val="left"/>
      <w:pPr>
        <w:ind w:left="1910" w:hanging="279"/>
      </w:pPr>
      <w:rPr>
        <w:rFonts w:hint="default"/>
        <w:lang w:val="it-IT" w:eastAsia="en-US" w:bidi="ar-SA"/>
      </w:rPr>
    </w:lvl>
    <w:lvl w:ilvl="4" w:tplc="7CBE1464">
      <w:numFmt w:val="bullet"/>
      <w:lvlText w:val="•"/>
      <w:lvlJc w:val="left"/>
      <w:pPr>
        <w:ind w:left="2635" w:hanging="279"/>
      </w:pPr>
      <w:rPr>
        <w:rFonts w:hint="default"/>
        <w:lang w:val="it-IT" w:eastAsia="en-US" w:bidi="ar-SA"/>
      </w:rPr>
    </w:lvl>
    <w:lvl w:ilvl="5" w:tplc="8C96F75E">
      <w:numFmt w:val="bullet"/>
      <w:lvlText w:val="•"/>
      <w:lvlJc w:val="left"/>
      <w:pPr>
        <w:ind w:left="3360" w:hanging="279"/>
      </w:pPr>
      <w:rPr>
        <w:rFonts w:hint="default"/>
        <w:lang w:val="it-IT" w:eastAsia="en-US" w:bidi="ar-SA"/>
      </w:rPr>
    </w:lvl>
    <w:lvl w:ilvl="6" w:tplc="73A889BA">
      <w:numFmt w:val="bullet"/>
      <w:lvlText w:val="•"/>
      <w:lvlJc w:val="left"/>
      <w:pPr>
        <w:ind w:left="4085" w:hanging="279"/>
      </w:pPr>
      <w:rPr>
        <w:rFonts w:hint="default"/>
        <w:lang w:val="it-IT" w:eastAsia="en-US" w:bidi="ar-SA"/>
      </w:rPr>
    </w:lvl>
    <w:lvl w:ilvl="7" w:tplc="481839C4">
      <w:numFmt w:val="bullet"/>
      <w:lvlText w:val="•"/>
      <w:lvlJc w:val="left"/>
      <w:pPr>
        <w:ind w:left="4810" w:hanging="279"/>
      </w:pPr>
      <w:rPr>
        <w:rFonts w:hint="default"/>
        <w:lang w:val="it-IT" w:eastAsia="en-US" w:bidi="ar-SA"/>
      </w:rPr>
    </w:lvl>
    <w:lvl w:ilvl="8" w:tplc="6C2C340E">
      <w:numFmt w:val="bullet"/>
      <w:lvlText w:val="•"/>
      <w:lvlJc w:val="left"/>
      <w:pPr>
        <w:ind w:left="5535" w:hanging="279"/>
      </w:pPr>
      <w:rPr>
        <w:rFonts w:hint="default"/>
        <w:lang w:val="it-IT" w:eastAsia="en-US" w:bidi="ar-SA"/>
      </w:rPr>
    </w:lvl>
  </w:abstractNum>
  <w:abstractNum w:abstractNumId="27" w15:restartNumberingAfterBreak="0">
    <w:nsid w:val="6CCD3279"/>
    <w:multiLevelType w:val="hybridMultilevel"/>
    <w:tmpl w:val="1AF487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61F83"/>
    <w:multiLevelType w:val="hybridMultilevel"/>
    <w:tmpl w:val="271826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051DC5"/>
    <w:multiLevelType w:val="hybridMultilevel"/>
    <w:tmpl w:val="1E529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4A16"/>
    <w:multiLevelType w:val="hybridMultilevel"/>
    <w:tmpl w:val="C36EC4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34C3E"/>
    <w:multiLevelType w:val="hybridMultilevel"/>
    <w:tmpl w:val="776AA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13DB1"/>
    <w:multiLevelType w:val="multilevel"/>
    <w:tmpl w:val="90408B04"/>
    <w:lvl w:ilvl="0">
      <w:start w:val="1"/>
      <w:numFmt w:val="decimal"/>
      <w:pStyle w:val="Titolo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Titolo2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2E48E5"/>
    <w:multiLevelType w:val="hybridMultilevel"/>
    <w:tmpl w:val="5BD6B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87885">
    <w:abstractNumId w:val="32"/>
  </w:num>
  <w:num w:numId="2" w16cid:durableId="933364908">
    <w:abstractNumId w:val="2"/>
  </w:num>
  <w:num w:numId="3" w16cid:durableId="146868233">
    <w:abstractNumId w:val="4"/>
  </w:num>
  <w:num w:numId="4" w16cid:durableId="695271868">
    <w:abstractNumId w:val="12"/>
  </w:num>
  <w:num w:numId="5" w16cid:durableId="1441873206">
    <w:abstractNumId w:val="0"/>
  </w:num>
  <w:num w:numId="6" w16cid:durableId="143934676">
    <w:abstractNumId w:val="14"/>
  </w:num>
  <w:num w:numId="7" w16cid:durableId="196820465">
    <w:abstractNumId w:val="31"/>
  </w:num>
  <w:num w:numId="8" w16cid:durableId="1209798376">
    <w:abstractNumId w:val="13"/>
  </w:num>
  <w:num w:numId="9" w16cid:durableId="2018455576">
    <w:abstractNumId w:val="16"/>
  </w:num>
  <w:num w:numId="10" w16cid:durableId="764107599">
    <w:abstractNumId w:val="23"/>
  </w:num>
  <w:num w:numId="11" w16cid:durableId="808674176">
    <w:abstractNumId w:val="29"/>
  </w:num>
  <w:num w:numId="12" w16cid:durableId="502554533">
    <w:abstractNumId w:val="28"/>
  </w:num>
  <w:num w:numId="13" w16cid:durableId="643777258">
    <w:abstractNumId w:val="9"/>
  </w:num>
  <w:num w:numId="14" w16cid:durableId="88895395">
    <w:abstractNumId w:val="20"/>
  </w:num>
  <w:num w:numId="15" w16cid:durableId="993490753">
    <w:abstractNumId w:val="15"/>
  </w:num>
  <w:num w:numId="16" w16cid:durableId="1292635467">
    <w:abstractNumId w:val="25"/>
  </w:num>
  <w:num w:numId="17" w16cid:durableId="250893322">
    <w:abstractNumId w:val="30"/>
  </w:num>
  <w:num w:numId="18" w16cid:durableId="1422871644">
    <w:abstractNumId w:val="19"/>
  </w:num>
  <w:num w:numId="19" w16cid:durableId="1910528933">
    <w:abstractNumId w:val="17"/>
  </w:num>
  <w:num w:numId="20" w16cid:durableId="1860119838">
    <w:abstractNumId w:val="22"/>
  </w:num>
  <w:num w:numId="21" w16cid:durableId="1658922941">
    <w:abstractNumId w:val="7"/>
  </w:num>
  <w:num w:numId="22" w16cid:durableId="2096970620">
    <w:abstractNumId w:val="10"/>
  </w:num>
  <w:num w:numId="23" w16cid:durableId="851994327">
    <w:abstractNumId w:val="18"/>
  </w:num>
  <w:num w:numId="24" w16cid:durableId="2075471501">
    <w:abstractNumId w:val="27"/>
  </w:num>
  <w:num w:numId="25" w16cid:durableId="2075621455">
    <w:abstractNumId w:val="21"/>
  </w:num>
  <w:num w:numId="26" w16cid:durableId="405953551">
    <w:abstractNumId w:val="8"/>
  </w:num>
  <w:num w:numId="27" w16cid:durableId="448280445">
    <w:abstractNumId w:val="6"/>
  </w:num>
  <w:num w:numId="28" w16cid:durableId="726150527">
    <w:abstractNumId w:val="5"/>
  </w:num>
  <w:num w:numId="29" w16cid:durableId="2071223622">
    <w:abstractNumId w:val="11"/>
  </w:num>
  <w:num w:numId="30" w16cid:durableId="1012142936">
    <w:abstractNumId w:val="26"/>
  </w:num>
  <w:num w:numId="31" w16cid:durableId="368838795">
    <w:abstractNumId w:val="33"/>
  </w:num>
  <w:num w:numId="32" w16cid:durableId="5494064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DDB"/>
    <w:rsid w:val="0000335B"/>
    <w:rsid w:val="000160A3"/>
    <w:rsid w:val="000221BE"/>
    <w:rsid w:val="00034637"/>
    <w:rsid w:val="00037A4C"/>
    <w:rsid w:val="000458C6"/>
    <w:rsid w:val="0005180A"/>
    <w:rsid w:val="00051925"/>
    <w:rsid w:val="000569DC"/>
    <w:rsid w:val="0005735B"/>
    <w:rsid w:val="00057C3B"/>
    <w:rsid w:val="00060B71"/>
    <w:rsid w:val="00064A80"/>
    <w:rsid w:val="00065566"/>
    <w:rsid w:val="00073807"/>
    <w:rsid w:val="00077EC5"/>
    <w:rsid w:val="0008474F"/>
    <w:rsid w:val="000861B9"/>
    <w:rsid w:val="00091DFA"/>
    <w:rsid w:val="000B3D11"/>
    <w:rsid w:val="000B4385"/>
    <w:rsid w:val="000C1AC8"/>
    <w:rsid w:val="000C2A2A"/>
    <w:rsid w:val="000D7322"/>
    <w:rsid w:val="000E17F2"/>
    <w:rsid w:val="000E5169"/>
    <w:rsid w:val="000E63BF"/>
    <w:rsid w:val="000F4486"/>
    <w:rsid w:val="000F62D8"/>
    <w:rsid w:val="000F7F92"/>
    <w:rsid w:val="00103521"/>
    <w:rsid w:val="00107BD2"/>
    <w:rsid w:val="0011183E"/>
    <w:rsid w:val="00115620"/>
    <w:rsid w:val="00122128"/>
    <w:rsid w:val="00126D12"/>
    <w:rsid w:val="001324BE"/>
    <w:rsid w:val="0015082E"/>
    <w:rsid w:val="001553FE"/>
    <w:rsid w:val="00163D7B"/>
    <w:rsid w:val="00166ABE"/>
    <w:rsid w:val="0017255B"/>
    <w:rsid w:val="00172F3A"/>
    <w:rsid w:val="001808D4"/>
    <w:rsid w:val="001816EA"/>
    <w:rsid w:val="00183837"/>
    <w:rsid w:val="00186108"/>
    <w:rsid w:val="001A4861"/>
    <w:rsid w:val="001A5190"/>
    <w:rsid w:val="001A657D"/>
    <w:rsid w:val="001A7633"/>
    <w:rsid w:val="001A7C37"/>
    <w:rsid w:val="001B24B5"/>
    <w:rsid w:val="001B26AC"/>
    <w:rsid w:val="001B5F92"/>
    <w:rsid w:val="001C10D7"/>
    <w:rsid w:val="001D0230"/>
    <w:rsid w:val="001D42EF"/>
    <w:rsid w:val="001D70AC"/>
    <w:rsid w:val="001E3D6E"/>
    <w:rsid w:val="001E5401"/>
    <w:rsid w:val="001E6708"/>
    <w:rsid w:val="001F0122"/>
    <w:rsid w:val="001F1A7D"/>
    <w:rsid w:val="001F1E86"/>
    <w:rsid w:val="001F2CE2"/>
    <w:rsid w:val="001F67A7"/>
    <w:rsid w:val="00203883"/>
    <w:rsid w:val="00204AD4"/>
    <w:rsid w:val="00215C6F"/>
    <w:rsid w:val="0021608B"/>
    <w:rsid w:val="00217141"/>
    <w:rsid w:val="00217447"/>
    <w:rsid w:val="00217C75"/>
    <w:rsid w:val="00220E90"/>
    <w:rsid w:val="0023000C"/>
    <w:rsid w:val="00231CA2"/>
    <w:rsid w:val="00232D05"/>
    <w:rsid w:val="002442BD"/>
    <w:rsid w:val="00244F2F"/>
    <w:rsid w:val="00246850"/>
    <w:rsid w:val="00250719"/>
    <w:rsid w:val="00251126"/>
    <w:rsid w:val="002552E8"/>
    <w:rsid w:val="002557A3"/>
    <w:rsid w:val="00257ECC"/>
    <w:rsid w:val="00260CB5"/>
    <w:rsid w:val="002677F2"/>
    <w:rsid w:val="00280A6E"/>
    <w:rsid w:val="0028655C"/>
    <w:rsid w:val="00286B18"/>
    <w:rsid w:val="00291EC5"/>
    <w:rsid w:val="002A07BC"/>
    <w:rsid w:val="002A26BB"/>
    <w:rsid w:val="002A67C8"/>
    <w:rsid w:val="002A67CE"/>
    <w:rsid w:val="002B4435"/>
    <w:rsid w:val="002C0BCD"/>
    <w:rsid w:val="002C0FA0"/>
    <w:rsid w:val="002C2E26"/>
    <w:rsid w:val="002C300F"/>
    <w:rsid w:val="002C48BE"/>
    <w:rsid w:val="002D5820"/>
    <w:rsid w:val="002D5F4C"/>
    <w:rsid w:val="002D76D0"/>
    <w:rsid w:val="002E0F52"/>
    <w:rsid w:val="002F0D71"/>
    <w:rsid w:val="002F2A06"/>
    <w:rsid w:val="002F48A1"/>
    <w:rsid w:val="0030098D"/>
    <w:rsid w:val="00311174"/>
    <w:rsid w:val="00311615"/>
    <w:rsid w:val="00320F2E"/>
    <w:rsid w:val="00321A60"/>
    <w:rsid w:val="003222D5"/>
    <w:rsid w:val="00322CC4"/>
    <w:rsid w:val="00323E14"/>
    <w:rsid w:val="00340710"/>
    <w:rsid w:val="0034590C"/>
    <w:rsid w:val="003516DD"/>
    <w:rsid w:val="0036375E"/>
    <w:rsid w:val="00367715"/>
    <w:rsid w:val="00377624"/>
    <w:rsid w:val="00384226"/>
    <w:rsid w:val="003A06E8"/>
    <w:rsid w:val="003A1161"/>
    <w:rsid w:val="003A3238"/>
    <w:rsid w:val="003A795D"/>
    <w:rsid w:val="003B5829"/>
    <w:rsid w:val="003B5EFB"/>
    <w:rsid w:val="003C004B"/>
    <w:rsid w:val="003C4DC5"/>
    <w:rsid w:val="003C6DCC"/>
    <w:rsid w:val="003D09E2"/>
    <w:rsid w:val="003D1294"/>
    <w:rsid w:val="003D3A92"/>
    <w:rsid w:val="003D42ED"/>
    <w:rsid w:val="003E0905"/>
    <w:rsid w:val="003E1370"/>
    <w:rsid w:val="003E1538"/>
    <w:rsid w:val="003E1C70"/>
    <w:rsid w:val="003E32C4"/>
    <w:rsid w:val="003F2D08"/>
    <w:rsid w:val="003F64BA"/>
    <w:rsid w:val="00407DA7"/>
    <w:rsid w:val="00416A03"/>
    <w:rsid w:val="004172AE"/>
    <w:rsid w:val="0041769C"/>
    <w:rsid w:val="00420FAE"/>
    <w:rsid w:val="00421B57"/>
    <w:rsid w:val="004235D4"/>
    <w:rsid w:val="00423A7E"/>
    <w:rsid w:val="00430B39"/>
    <w:rsid w:val="00431C27"/>
    <w:rsid w:val="0043284B"/>
    <w:rsid w:val="004359C5"/>
    <w:rsid w:val="00435B06"/>
    <w:rsid w:val="004416BB"/>
    <w:rsid w:val="00442AB8"/>
    <w:rsid w:val="00444297"/>
    <w:rsid w:val="00460CFF"/>
    <w:rsid w:val="00471950"/>
    <w:rsid w:val="0047792C"/>
    <w:rsid w:val="0048202A"/>
    <w:rsid w:val="004835AB"/>
    <w:rsid w:val="0048387A"/>
    <w:rsid w:val="00485005"/>
    <w:rsid w:val="00485D3C"/>
    <w:rsid w:val="004912EC"/>
    <w:rsid w:val="00494504"/>
    <w:rsid w:val="004B2283"/>
    <w:rsid w:val="004B59EB"/>
    <w:rsid w:val="004C4459"/>
    <w:rsid w:val="004C5DBF"/>
    <w:rsid w:val="004C7495"/>
    <w:rsid w:val="004D52DE"/>
    <w:rsid w:val="004D79E9"/>
    <w:rsid w:val="004E159C"/>
    <w:rsid w:val="004E437D"/>
    <w:rsid w:val="004E708A"/>
    <w:rsid w:val="004F4DDA"/>
    <w:rsid w:val="005001A4"/>
    <w:rsid w:val="005006AF"/>
    <w:rsid w:val="00504B41"/>
    <w:rsid w:val="00505115"/>
    <w:rsid w:val="00506500"/>
    <w:rsid w:val="00511F14"/>
    <w:rsid w:val="00514161"/>
    <w:rsid w:val="00521BD6"/>
    <w:rsid w:val="005252DE"/>
    <w:rsid w:val="00540322"/>
    <w:rsid w:val="00541A4F"/>
    <w:rsid w:val="00542549"/>
    <w:rsid w:val="00553589"/>
    <w:rsid w:val="0055740E"/>
    <w:rsid w:val="005656E4"/>
    <w:rsid w:val="005728F6"/>
    <w:rsid w:val="005752C1"/>
    <w:rsid w:val="00575AE5"/>
    <w:rsid w:val="00576538"/>
    <w:rsid w:val="00576680"/>
    <w:rsid w:val="00580B2F"/>
    <w:rsid w:val="005828AF"/>
    <w:rsid w:val="00586C2C"/>
    <w:rsid w:val="005970B9"/>
    <w:rsid w:val="005970F4"/>
    <w:rsid w:val="00597938"/>
    <w:rsid w:val="005A1397"/>
    <w:rsid w:val="005A65E2"/>
    <w:rsid w:val="005B1BB0"/>
    <w:rsid w:val="005B2E7F"/>
    <w:rsid w:val="005B6462"/>
    <w:rsid w:val="005B7F5A"/>
    <w:rsid w:val="005D31E7"/>
    <w:rsid w:val="005E4948"/>
    <w:rsid w:val="005E4B49"/>
    <w:rsid w:val="005E5333"/>
    <w:rsid w:val="005F0F6B"/>
    <w:rsid w:val="005F2BD7"/>
    <w:rsid w:val="00606E10"/>
    <w:rsid w:val="00612EED"/>
    <w:rsid w:val="00617C3B"/>
    <w:rsid w:val="00621338"/>
    <w:rsid w:val="00621D9C"/>
    <w:rsid w:val="00630F3F"/>
    <w:rsid w:val="00634255"/>
    <w:rsid w:val="0064143A"/>
    <w:rsid w:val="00651FC9"/>
    <w:rsid w:val="00656C38"/>
    <w:rsid w:val="00673483"/>
    <w:rsid w:val="00677393"/>
    <w:rsid w:val="0068136F"/>
    <w:rsid w:val="00683FD5"/>
    <w:rsid w:val="00690442"/>
    <w:rsid w:val="006933E5"/>
    <w:rsid w:val="006A37E1"/>
    <w:rsid w:val="006A7ECF"/>
    <w:rsid w:val="006B3C2B"/>
    <w:rsid w:val="006B572E"/>
    <w:rsid w:val="006C7664"/>
    <w:rsid w:val="006D1D84"/>
    <w:rsid w:val="006D7B1A"/>
    <w:rsid w:val="006F0A71"/>
    <w:rsid w:val="006F111E"/>
    <w:rsid w:val="006F278E"/>
    <w:rsid w:val="006F3963"/>
    <w:rsid w:val="006F4C0C"/>
    <w:rsid w:val="007011CA"/>
    <w:rsid w:val="00702366"/>
    <w:rsid w:val="0072234D"/>
    <w:rsid w:val="007265EE"/>
    <w:rsid w:val="00730ABF"/>
    <w:rsid w:val="00732962"/>
    <w:rsid w:val="007346D2"/>
    <w:rsid w:val="00740D8B"/>
    <w:rsid w:val="0074252E"/>
    <w:rsid w:val="00745039"/>
    <w:rsid w:val="00745A33"/>
    <w:rsid w:val="00751158"/>
    <w:rsid w:val="007548AF"/>
    <w:rsid w:val="007555AE"/>
    <w:rsid w:val="00761D68"/>
    <w:rsid w:val="00763368"/>
    <w:rsid w:val="00763A67"/>
    <w:rsid w:val="007677A7"/>
    <w:rsid w:val="00775DEC"/>
    <w:rsid w:val="00782A90"/>
    <w:rsid w:val="0078737E"/>
    <w:rsid w:val="0078748D"/>
    <w:rsid w:val="00790C24"/>
    <w:rsid w:val="007922E5"/>
    <w:rsid w:val="00795464"/>
    <w:rsid w:val="007A24BC"/>
    <w:rsid w:val="007B24FA"/>
    <w:rsid w:val="007B2E5E"/>
    <w:rsid w:val="007B309C"/>
    <w:rsid w:val="007B70F2"/>
    <w:rsid w:val="007B7DA8"/>
    <w:rsid w:val="007C425B"/>
    <w:rsid w:val="007D7303"/>
    <w:rsid w:val="007E101F"/>
    <w:rsid w:val="007E7EEB"/>
    <w:rsid w:val="00803BD0"/>
    <w:rsid w:val="0080538A"/>
    <w:rsid w:val="00814ADD"/>
    <w:rsid w:val="00821591"/>
    <w:rsid w:val="00822E8D"/>
    <w:rsid w:val="008257AE"/>
    <w:rsid w:val="0083107E"/>
    <w:rsid w:val="00831C3A"/>
    <w:rsid w:val="008358AA"/>
    <w:rsid w:val="00835B09"/>
    <w:rsid w:val="00837F75"/>
    <w:rsid w:val="00840FD7"/>
    <w:rsid w:val="008410A8"/>
    <w:rsid w:val="00842144"/>
    <w:rsid w:val="0084420E"/>
    <w:rsid w:val="00844BED"/>
    <w:rsid w:val="00851F0B"/>
    <w:rsid w:val="008540F8"/>
    <w:rsid w:val="008554C4"/>
    <w:rsid w:val="00855C64"/>
    <w:rsid w:val="00857810"/>
    <w:rsid w:val="00861A3F"/>
    <w:rsid w:val="008632D6"/>
    <w:rsid w:val="008670C9"/>
    <w:rsid w:val="008678FD"/>
    <w:rsid w:val="00873A90"/>
    <w:rsid w:val="00875CAB"/>
    <w:rsid w:val="00883166"/>
    <w:rsid w:val="00885342"/>
    <w:rsid w:val="00890B1C"/>
    <w:rsid w:val="00891AAA"/>
    <w:rsid w:val="008936D1"/>
    <w:rsid w:val="00893ED8"/>
    <w:rsid w:val="008A4B31"/>
    <w:rsid w:val="008A7873"/>
    <w:rsid w:val="008A7D96"/>
    <w:rsid w:val="008B41F5"/>
    <w:rsid w:val="008B4FBC"/>
    <w:rsid w:val="008B7ECF"/>
    <w:rsid w:val="008C0568"/>
    <w:rsid w:val="008C1D25"/>
    <w:rsid w:val="008C2F6E"/>
    <w:rsid w:val="008C78A9"/>
    <w:rsid w:val="008D0C78"/>
    <w:rsid w:val="008D71D9"/>
    <w:rsid w:val="008E11D1"/>
    <w:rsid w:val="00900C7D"/>
    <w:rsid w:val="00901B64"/>
    <w:rsid w:val="00907880"/>
    <w:rsid w:val="00920B25"/>
    <w:rsid w:val="00923A24"/>
    <w:rsid w:val="00933409"/>
    <w:rsid w:val="009465C5"/>
    <w:rsid w:val="00950BD1"/>
    <w:rsid w:val="00953A6C"/>
    <w:rsid w:val="00955A52"/>
    <w:rsid w:val="00960E16"/>
    <w:rsid w:val="00963138"/>
    <w:rsid w:val="00967FA7"/>
    <w:rsid w:val="009725C0"/>
    <w:rsid w:val="00976CD7"/>
    <w:rsid w:val="00976F31"/>
    <w:rsid w:val="009820CB"/>
    <w:rsid w:val="0098476E"/>
    <w:rsid w:val="00990071"/>
    <w:rsid w:val="00991CCC"/>
    <w:rsid w:val="0099222C"/>
    <w:rsid w:val="0099430E"/>
    <w:rsid w:val="00995F83"/>
    <w:rsid w:val="00997508"/>
    <w:rsid w:val="009A4329"/>
    <w:rsid w:val="009C0371"/>
    <w:rsid w:val="009C3710"/>
    <w:rsid w:val="009C5757"/>
    <w:rsid w:val="009D20C3"/>
    <w:rsid w:val="009D2308"/>
    <w:rsid w:val="009D3D3F"/>
    <w:rsid w:val="009E5D2E"/>
    <w:rsid w:val="009F199C"/>
    <w:rsid w:val="009F58D8"/>
    <w:rsid w:val="009F6AB4"/>
    <w:rsid w:val="00A04741"/>
    <w:rsid w:val="00A0788B"/>
    <w:rsid w:val="00A10C8B"/>
    <w:rsid w:val="00A12FB2"/>
    <w:rsid w:val="00A150EC"/>
    <w:rsid w:val="00A31B92"/>
    <w:rsid w:val="00A32186"/>
    <w:rsid w:val="00A33B98"/>
    <w:rsid w:val="00A350F6"/>
    <w:rsid w:val="00A35377"/>
    <w:rsid w:val="00A36462"/>
    <w:rsid w:val="00A40F7F"/>
    <w:rsid w:val="00A45917"/>
    <w:rsid w:val="00A4613D"/>
    <w:rsid w:val="00A523D6"/>
    <w:rsid w:val="00A57928"/>
    <w:rsid w:val="00A57D81"/>
    <w:rsid w:val="00A71734"/>
    <w:rsid w:val="00A7297A"/>
    <w:rsid w:val="00A75F5F"/>
    <w:rsid w:val="00A77FDD"/>
    <w:rsid w:val="00A806B1"/>
    <w:rsid w:val="00A82DDB"/>
    <w:rsid w:val="00A85D9A"/>
    <w:rsid w:val="00A92300"/>
    <w:rsid w:val="00AA0261"/>
    <w:rsid w:val="00AA7F61"/>
    <w:rsid w:val="00AB4D98"/>
    <w:rsid w:val="00AC60ED"/>
    <w:rsid w:val="00AD18F7"/>
    <w:rsid w:val="00AD4734"/>
    <w:rsid w:val="00AD54AE"/>
    <w:rsid w:val="00AD7EAB"/>
    <w:rsid w:val="00AE20F7"/>
    <w:rsid w:val="00AE57E5"/>
    <w:rsid w:val="00AF0D4B"/>
    <w:rsid w:val="00AF18D8"/>
    <w:rsid w:val="00AF7F0A"/>
    <w:rsid w:val="00B00FC0"/>
    <w:rsid w:val="00B02E38"/>
    <w:rsid w:val="00B123AF"/>
    <w:rsid w:val="00B13E89"/>
    <w:rsid w:val="00B17DDD"/>
    <w:rsid w:val="00B30A64"/>
    <w:rsid w:val="00B33FFA"/>
    <w:rsid w:val="00B34F72"/>
    <w:rsid w:val="00B352A4"/>
    <w:rsid w:val="00B42B0C"/>
    <w:rsid w:val="00B65869"/>
    <w:rsid w:val="00B745F1"/>
    <w:rsid w:val="00B746BA"/>
    <w:rsid w:val="00B76BEC"/>
    <w:rsid w:val="00B95C12"/>
    <w:rsid w:val="00B96513"/>
    <w:rsid w:val="00BA175B"/>
    <w:rsid w:val="00BB5D1F"/>
    <w:rsid w:val="00BE380E"/>
    <w:rsid w:val="00BE465B"/>
    <w:rsid w:val="00BE6A57"/>
    <w:rsid w:val="00BE7759"/>
    <w:rsid w:val="00C0183D"/>
    <w:rsid w:val="00C13101"/>
    <w:rsid w:val="00C2041E"/>
    <w:rsid w:val="00C208DD"/>
    <w:rsid w:val="00C2445B"/>
    <w:rsid w:val="00C27CB1"/>
    <w:rsid w:val="00C3062C"/>
    <w:rsid w:val="00C325F3"/>
    <w:rsid w:val="00C331B1"/>
    <w:rsid w:val="00C34167"/>
    <w:rsid w:val="00C40CA9"/>
    <w:rsid w:val="00C42F61"/>
    <w:rsid w:val="00C4478D"/>
    <w:rsid w:val="00C45D61"/>
    <w:rsid w:val="00C47693"/>
    <w:rsid w:val="00C506A7"/>
    <w:rsid w:val="00C62972"/>
    <w:rsid w:val="00C74FF1"/>
    <w:rsid w:val="00C83503"/>
    <w:rsid w:val="00C83F3B"/>
    <w:rsid w:val="00C8755F"/>
    <w:rsid w:val="00C92B98"/>
    <w:rsid w:val="00C94CDA"/>
    <w:rsid w:val="00C95514"/>
    <w:rsid w:val="00CA0FB6"/>
    <w:rsid w:val="00CA3759"/>
    <w:rsid w:val="00CC0137"/>
    <w:rsid w:val="00CC0AC9"/>
    <w:rsid w:val="00CC3C01"/>
    <w:rsid w:val="00CD0466"/>
    <w:rsid w:val="00CD0850"/>
    <w:rsid w:val="00CD1E33"/>
    <w:rsid w:val="00CE0425"/>
    <w:rsid w:val="00CE1299"/>
    <w:rsid w:val="00CE2467"/>
    <w:rsid w:val="00CE2763"/>
    <w:rsid w:val="00CE3429"/>
    <w:rsid w:val="00CE6FCE"/>
    <w:rsid w:val="00CF15B1"/>
    <w:rsid w:val="00CF5F38"/>
    <w:rsid w:val="00D00E13"/>
    <w:rsid w:val="00D05AB0"/>
    <w:rsid w:val="00D14553"/>
    <w:rsid w:val="00D14C32"/>
    <w:rsid w:val="00D15661"/>
    <w:rsid w:val="00D157FB"/>
    <w:rsid w:val="00D21218"/>
    <w:rsid w:val="00D2180C"/>
    <w:rsid w:val="00D26F1F"/>
    <w:rsid w:val="00D33918"/>
    <w:rsid w:val="00D33E39"/>
    <w:rsid w:val="00D42848"/>
    <w:rsid w:val="00D43210"/>
    <w:rsid w:val="00D513B8"/>
    <w:rsid w:val="00D51672"/>
    <w:rsid w:val="00D52BD2"/>
    <w:rsid w:val="00D61920"/>
    <w:rsid w:val="00D65326"/>
    <w:rsid w:val="00D6646B"/>
    <w:rsid w:val="00D7466E"/>
    <w:rsid w:val="00D749C2"/>
    <w:rsid w:val="00D83A5F"/>
    <w:rsid w:val="00D8594F"/>
    <w:rsid w:val="00D860BF"/>
    <w:rsid w:val="00D86E19"/>
    <w:rsid w:val="00D934A9"/>
    <w:rsid w:val="00D9382A"/>
    <w:rsid w:val="00D95164"/>
    <w:rsid w:val="00DA1F46"/>
    <w:rsid w:val="00DA5020"/>
    <w:rsid w:val="00DB3C66"/>
    <w:rsid w:val="00DB662A"/>
    <w:rsid w:val="00DC044C"/>
    <w:rsid w:val="00DC70F8"/>
    <w:rsid w:val="00DD0F01"/>
    <w:rsid w:val="00DD284D"/>
    <w:rsid w:val="00DD2994"/>
    <w:rsid w:val="00DD65D4"/>
    <w:rsid w:val="00DE0905"/>
    <w:rsid w:val="00DE0E80"/>
    <w:rsid w:val="00DE53E4"/>
    <w:rsid w:val="00DF0E23"/>
    <w:rsid w:val="00DF16F4"/>
    <w:rsid w:val="00DF2B15"/>
    <w:rsid w:val="00DF41FE"/>
    <w:rsid w:val="00DF582E"/>
    <w:rsid w:val="00E0187A"/>
    <w:rsid w:val="00E02C98"/>
    <w:rsid w:val="00E05E49"/>
    <w:rsid w:val="00E102FA"/>
    <w:rsid w:val="00E1085F"/>
    <w:rsid w:val="00E14B9B"/>
    <w:rsid w:val="00E178EB"/>
    <w:rsid w:val="00E17E0C"/>
    <w:rsid w:val="00E20078"/>
    <w:rsid w:val="00E20169"/>
    <w:rsid w:val="00E20DC2"/>
    <w:rsid w:val="00E27585"/>
    <w:rsid w:val="00E27CA3"/>
    <w:rsid w:val="00E32627"/>
    <w:rsid w:val="00E340D6"/>
    <w:rsid w:val="00E346FB"/>
    <w:rsid w:val="00E368F8"/>
    <w:rsid w:val="00E4734B"/>
    <w:rsid w:val="00E558AE"/>
    <w:rsid w:val="00E64556"/>
    <w:rsid w:val="00E64A7F"/>
    <w:rsid w:val="00E70DDC"/>
    <w:rsid w:val="00E71FB4"/>
    <w:rsid w:val="00E82781"/>
    <w:rsid w:val="00E9487D"/>
    <w:rsid w:val="00EA45D6"/>
    <w:rsid w:val="00EA6F18"/>
    <w:rsid w:val="00EC0685"/>
    <w:rsid w:val="00EC0D89"/>
    <w:rsid w:val="00EC364A"/>
    <w:rsid w:val="00EC4020"/>
    <w:rsid w:val="00EC4C0C"/>
    <w:rsid w:val="00EE1386"/>
    <w:rsid w:val="00EE3477"/>
    <w:rsid w:val="00EF2BED"/>
    <w:rsid w:val="00EF54A0"/>
    <w:rsid w:val="00EF613E"/>
    <w:rsid w:val="00EF61FC"/>
    <w:rsid w:val="00EF746B"/>
    <w:rsid w:val="00F02323"/>
    <w:rsid w:val="00F03232"/>
    <w:rsid w:val="00F032DE"/>
    <w:rsid w:val="00F049CB"/>
    <w:rsid w:val="00F1336F"/>
    <w:rsid w:val="00F20AF7"/>
    <w:rsid w:val="00F22C88"/>
    <w:rsid w:val="00F23B4C"/>
    <w:rsid w:val="00F25D4E"/>
    <w:rsid w:val="00F26A48"/>
    <w:rsid w:val="00F30CC0"/>
    <w:rsid w:val="00F352B4"/>
    <w:rsid w:val="00F35708"/>
    <w:rsid w:val="00F36EF0"/>
    <w:rsid w:val="00F37562"/>
    <w:rsid w:val="00F40F47"/>
    <w:rsid w:val="00F41866"/>
    <w:rsid w:val="00F4415C"/>
    <w:rsid w:val="00F46C4A"/>
    <w:rsid w:val="00F70447"/>
    <w:rsid w:val="00F75D41"/>
    <w:rsid w:val="00F760D4"/>
    <w:rsid w:val="00F76737"/>
    <w:rsid w:val="00F8028F"/>
    <w:rsid w:val="00F80361"/>
    <w:rsid w:val="00F805EF"/>
    <w:rsid w:val="00F80A4E"/>
    <w:rsid w:val="00F830A9"/>
    <w:rsid w:val="00F85370"/>
    <w:rsid w:val="00F91268"/>
    <w:rsid w:val="00F94AAA"/>
    <w:rsid w:val="00FA1E47"/>
    <w:rsid w:val="00FA2712"/>
    <w:rsid w:val="00FB22E8"/>
    <w:rsid w:val="00FB4F87"/>
    <w:rsid w:val="00FB540D"/>
    <w:rsid w:val="00FC13B4"/>
    <w:rsid w:val="00FC330A"/>
    <w:rsid w:val="00FC448E"/>
    <w:rsid w:val="00FC5FDC"/>
    <w:rsid w:val="00FC672F"/>
    <w:rsid w:val="00FE7419"/>
    <w:rsid w:val="00FF0468"/>
    <w:rsid w:val="00FF247F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5C84B5"/>
  <w15:docId w15:val="{964897FE-250C-453D-B9AA-5FCFB4D1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CA9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5D4E"/>
    <w:pPr>
      <w:keepNext/>
      <w:numPr>
        <w:numId w:val="1"/>
      </w:numPr>
      <w:suppressAutoHyphens/>
      <w:spacing w:line="240" w:lineRule="exact"/>
      <w:outlineLvl w:val="0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25D4E"/>
    <w:pPr>
      <w:keepNext/>
      <w:numPr>
        <w:ilvl w:val="1"/>
        <w:numId w:val="1"/>
      </w:numPr>
      <w:suppressAutoHyphens/>
      <w:spacing w:line="240" w:lineRule="exact"/>
      <w:jc w:val="right"/>
      <w:outlineLvl w:val="1"/>
    </w:pPr>
    <w:rPr>
      <w:rFonts w:ascii="Arial" w:eastAsia="Times New Roman" w:hAnsi="Arial" w:cs="Arial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25D4E"/>
    <w:rPr>
      <w:rFonts w:ascii="Arial" w:hAnsi="Arial" w:cs="Arial"/>
      <w:b/>
      <w:bCs/>
      <w:lang w:val="en-US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25D4E"/>
    <w:rPr>
      <w:rFonts w:ascii="Arial" w:hAnsi="Arial" w:cs="Arial"/>
      <w:sz w:val="24"/>
      <w:szCs w:val="24"/>
      <w:lang w:val="en-US"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E32627"/>
    <w:rPr>
      <w:rFonts w:ascii="Lucida Grande" w:hAnsi="Lucida Grande"/>
      <w:sz w:val="18"/>
      <w:szCs w:val="18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32627"/>
    <w:rPr>
      <w:rFonts w:ascii="Lucida Grande" w:hAnsi="Lucida Grande"/>
      <w:sz w:val="18"/>
    </w:rPr>
  </w:style>
  <w:style w:type="character" w:customStyle="1" w:styleId="Fontpredefinitoparagrafo">
    <w:name w:val="Font predefinito paragrafo"/>
    <w:uiPriority w:val="99"/>
    <w:rsid w:val="000221BE"/>
  </w:style>
  <w:style w:type="paragraph" w:styleId="Intestazione">
    <w:name w:val="header"/>
    <w:basedOn w:val="Normale"/>
    <w:link w:val="IntestazioneCarattere"/>
    <w:uiPriority w:val="99"/>
    <w:rsid w:val="00A82DDB"/>
    <w:pPr>
      <w:tabs>
        <w:tab w:val="center" w:pos="4819"/>
        <w:tab w:val="right" w:pos="9638"/>
      </w:tabs>
    </w:pPr>
    <w:rPr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rsid w:val="00A82DDB"/>
    <w:pPr>
      <w:tabs>
        <w:tab w:val="center" w:pos="4819"/>
        <w:tab w:val="right" w:pos="9638"/>
      </w:tabs>
    </w:pPr>
    <w:rPr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82DDB"/>
    <w:rPr>
      <w:sz w:val="24"/>
    </w:rPr>
  </w:style>
  <w:style w:type="character" w:styleId="Collegamentoipertestuale">
    <w:name w:val="Hyperlink"/>
    <w:basedOn w:val="Carpredefinitoparagrafo"/>
    <w:uiPriority w:val="99"/>
    <w:rsid w:val="000221BE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0221B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BE465B"/>
    <w:pPr>
      <w:ind w:left="2127"/>
      <w:jc w:val="both"/>
    </w:pPr>
    <w:rPr>
      <w:rFonts w:ascii="Times New Roman" w:eastAsia="Times New Roman" w:hAnsi="Times New Roman"/>
      <w:lang w:eastAsia="ja-JP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BE465B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BE465B"/>
    <w:pPr>
      <w:autoSpaceDE w:val="0"/>
      <w:autoSpaceDN w:val="0"/>
      <w:adjustRightInd w:val="0"/>
    </w:pPr>
    <w:rPr>
      <w:rFonts w:eastAsia="Times New Roman" w:cs="Cambria"/>
      <w:color w:val="000000"/>
      <w:sz w:val="24"/>
      <w:szCs w:val="24"/>
    </w:rPr>
  </w:style>
  <w:style w:type="paragraph" w:customStyle="1" w:styleId="Style13">
    <w:name w:val="Style13"/>
    <w:basedOn w:val="Normale"/>
    <w:uiPriority w:val="99"/>
    <w:rsid w:val="00BE465B"/>
    <w:pPr>
      <w:widowControl w:val="0"/>
      <w:autoSpaceDE w:val="0"/>
      <w:autoSpaceDN w:val="0"/>
      <w:adjustRightInd w:val="0"/>
      <w:spacing w:line="264" w:lineRule="exact"/>
      <w:jc w:val="right"/>
    </w:pPr>
    <w:rPr>
      <w:rFonts w:ascii="Verdana" w:eastAsia="Times New Roman" w:hAnsi="Verdana"/>
      <w:lang w:eastAsia="it-IT"/>
    </w:rPr>
  </w:style>
  <w:style w:type="character" w:customStyle="1" w:styleId="FontStyle42">
    <w:name w:val="Font Style42"/>
    <w:uiPriority w:val="99"/>
    <w:rsid w:val="00BE465B"/>
    <w:rPr>
      <w:rFonts w:ascii="Verdana" w:hAnsi="Verdana"/>
      <w:sz w:val="18"/>
    </w:rPr>
  </w:style>
  <w:style w:type="paragraph" w:customStyle="1" w:styleId="Style3">
    <w:name w:val="Style3"/>
    <w:basedOn w:val="Normale"/>
    <w:uiPriority w:val="99"/>
    <w:rsid w:val="00CE3429"/>
    <w:pPr>
      <w:widowControl w:val="0"/>
      <w:suppressAutoHyphens/>
      <w:autoSpaceDE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FontStyle24">
    <w:name w:val="Font Style24"/>
    <w:uiPriority w:val="99"/>
    <w:rsid w:val="00CE3429"/>
    <w:rPr>
      <w:rFonts w:ascii="Calibri" w:hAnsi="Calibri"/>
      <w:b/>
      <w:i/>
      <w:sz w:val="30"/>
    </w:rPr>
  </w:style>
  <w:style w:type="paragraph" w:styleId="Corpotesto">
    <w:name w:val="Body Text"/>
    <w:basedOn w:val="Normale"/>
    <w:link w:val="CorpotestoCarattere"/>
    <w:uiPriority w:val="99"/>
    <w:rsid w:val="00C447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4478D"/>
    <w:rPr>
      <w:sz w:val="24"/>
      <w:lang w:eastAsia="en-US"/>
    </w:rPr>
  </w:style>
  <w:style w:type="character" w:customStyle="1" w:styleId="WW8Num6z0">
    <w:name w:val="WW8Num6z0"/>
    <w:uiPriority w:val="99"/>
    <w:rsid w:val="00A350F6"/>
    <w:rPr>
      <w:rFonts w:ascii="Arial" w:hAnsi="Arial"/>
    </w:rPr>
  </w:style>
  <w:style w:type="paragraph" w:styleId="Testonotaapidipagina">
    <w:name w:val="footnote text"/>
    <w:basedOn w:val="Normale"/>
    <w:link w:val="TestonotaapidipaginaCarattere"/>
    <w:rsid w:val="00FF247F"/>
    <w:pPr>
      <w:widowControl w:val="0"/>
    </w:pPr>
    <w:rPr>
      <w:rFonts w:ascii="Calibri" w:hAnsi="Calibri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sid w:val="00FF247F"/>
    <w:rPr>
      <w:rFonts w:ascii="Calibri" w:eastAsia="Times New Roman" w:hAnsi="Calibri"/>
      <w:sz w:val="24"/>
      <w:lang w:val="en-US" w:eastAsia="en-US"/>
    </w:rPr>
  </w:style>
  <w:style w:type="character" w:styleId="Rimandonotaapidipagina">
    <w:name w:val="footnote reference"/>
    <w:basedOn w:val="Carpredefinitoparagrafo"/>
    <w:rsid w:val="00FF247F"/>
    <w:rPr>
      <w:rFonts w:cs="Times New Roman"/>
      <w:vertAlign w:val="superscript"/>
    </w:rPr>
  </w:style>
  <w:style w:type="paragraph" w:customStyle="1" w:styleId="Elencoacolori-Colore11">
    <w:name w:val="Elenco a colori - Colore 11"/>
    <w:basedOn w:val="Normale"/>
    <w:uiPriority w:val="99"/>
    <w:rsid w:val="008B4FBC"/>
    <w:pPr>
      <w:ind w:left="708"/>
    </w:pPr>
  </w:style>
  <w:style w:type="paragraph" w:styleId="Paragrafoelenco">
    <w:name w:val="List Paragraph"/>
    <w:aliases w:val="Bullet List Paragraph,Stile elenco,List Paragraph1,elenco puntato,Paragrafo elenco 2"/>
    <w:basedOn w:val="Normale"/>
    <w:link w:val="ParagrafoelencoCarattere"/>
    <w:uiPriority w:val="34"/>
    <w:qFormat/>
    <w:rsid w:val="00126D12"/>
    <w:pPr>
      <w:ind w:left="708"/>
    </w:pPr>
  </w:style>
  <w:style w:type="paragraph" w:customStyle="1" w:styleId="Rientrocorpodeltesto31">
    <w:name w:val="Rientro corpo del testo 31"/>
    <w:basedOn w:val="Normale"/>
    <w:uiPriority w:val="99"/>
    <w:rsid w:val="00F25D4E"/>
    <w:pPr>
      <w:suppressAutoHyphens/>
      <w:spacing w:after="120"/>
      <w:ind w:left="283"/>
    </w:pPr>
    <w:rPr>
      <w:rFonts w:ascii="Arial" w:eastAsia="Times New Roman" w:hAnsi="Arial" w:cs="Arial"/>
      <w:sz w:val="16"/>
      <w:szCs w:val="16"/>
      <w:lang w:val="en-US" w:eastAsia="ar-SA"/>
    </w:rPr>
  </w:style>
  <w:style w:type="character" w:styleId="Rimandonotadichiusura">
    <w:name w:val="endnote reference"/>
    <w:basedOn w:val="Carpredefinitoparagrafo"/>
    <w:uiPriority w:val="99"/>
    <w:rsid w:val="00F25D4E"/>
    <w:rPr>
      <w:rFonts w:cs="Times New Roman"/>
      <w:vertAlign w:val="superscript"/>
    </w:rPr>
  </w:style>
  <w:style w:type="paragraph" w:customStyle="1" w:styleId="Stile1">
    <w:name w:val="Stile1"/>
    <w:basedOn w:val="Normale"/>
    <w:uiPriority w:val="99"/>
    <w:rsid w:val="00F25D4E"/>
    <w:pPr>
      <w:widowControl w:val="0"/>
      <w:suppressAutoHyphens/>
      <w:jc w:val="both"/>
    </w:pPr>
    <w:rPr>
      <w:rFonts w:ascii="Times New Roman" w:eastAsia="Times New Roman" w:hAnsi="Times New Roman"/>
      <w:lang w:val="de-DE" w:eastAsia="ar-SA"/>
    </w:rPr>
  </w:style>
  <w:style w:type="paragraph" w:styleId="Testonotadichiusura">
    <w:name w:val="endnote text"/>
    <w:basedOn w:val="Normale"/>
    <w:link w:val="TestonotadichiusuraCaratter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F25D4E"/>
    <w:rPr>
      <w:rFonts w:ascii="Arial" w:hAnsi="Arial" w:cs="Arial"/>
      <w:lang w:val="en-US" w:eastAsia="ar-SA" w:bidi="ar-SA"/>
    </w:rPr>
  </w:style>
  <w:style w:type="paragraph" w:styleId="NormaleWeb">
    <w:name w:val="Normal (Web)"/>
    <w:basedOn w:val="Normale"/>
    <w:uiPriority w:val="99"/>
    <w:rsid w:val="00F25D4E"/>
    <w:pPr>
      <w:spacing w:before="100" w:beforeAutospacing="1" w:after="119"/>
    </w:pPr>
    <w:rPr>
      <w:rFonts w:ascii="Times New Roman" w:eastAsia="Times New Roman" w:hAnsi="Times New Roman"/>
      <w:lang w:eastAsia="it-IT"/>
    </w:rPr>
  </w:style>
  <w:style w:type="character" w:customStyle="1" w:styleId="WW8Num6z1">
    <w:name w:val="WW8Num6z1"/>
    <w:uiPriority w:val="99"/>
    <w:rsid w:val="00F25D4E"/>
    <w:rPr>
      <w:rFonts w:ascii="Courier New" w:hAnsi="Courier New"/>
    </w:rPr>
  </w:style>
  <w:style w:type="character" w:customStyle="1" w:styleId="WW8Num6z5">
    <w:name w:val="WW8Num6z5"/>
    <w:uiPriority w:val="99"/>
    <w:rsid w:val="00F25D4E"/>
    <w:rPr>
      <w:rFonts w:ascii="Wingdings" w:hAnsi="Wingdings"/>
    </w:rPr>
  </w:style>
  <w:style w:type="character" w:customStyle="1" w:styleId="WW8Num9z0">
    <w:name w:val="WW8Num9z0"/>
    <w:uiPriority w:val="99"/>
    <w:rsid w:val="00F25D4E"/>
    <w:rPr>
      <w:rFonts w:ascii="Arial" w:hAnsi="Arial"/>
      <w:b/>
    </w:rPr>
  </w:style>
  <w:style w:type="character" w:customStyle="1" w:styleId="WW8Num9z1">
    <w:name w:val="WW8Num9z1"/>
    <w:uiPriority w:val="99"/>
    <w:rsid w:val="00F25D4E"/>
  </w:style>
  <w:style w:type="character" w:customStyle="1" w:styleId="WW8Num10z0">
    <w:name w:val="WW8Num10z0"/>
    <w:uiPriority w:val="99"/>
    <w:rsid w:val="00F25D4E"/>
    <w:rPr>
      <w:rFonts w:ascii="Arial" w:hAnsi="Arial"/>
    </w:rPr>
  </w:style>
  <w:style w:type="character" w:customStyle="1" w:styleId="WW8Num10z1">
    <w:name w:val="WW8Num10z1"/>
    <w:uiPriority w:val="99"/>
    <w:rsid w:val="00F25D4E"/>
    <w:rPr>
      <w:rFonts w:ascii="Courier New" w:hAnsi="Courier New"/>
    </w:rPr>
  </w:style>
  <w:style w:type="character" w:customStyle="1" w:styleId="WW8Num10z2">
    <w:name w:val="WW8Num10z2"/>
    <w:uiPriority w:val="99"/>
    <w:rsid w:val="00F25D4E"/>
    <w:rPr>
      <w:rFonts w:ascii="Wingdings" w:hAnsi="Wingdings"/>
    </w:rPr>
  </w:style>
  <w:style w:type="character" w:customStyle="1" w:styleId="WW8Num10z3">
    <w:name w:val="WW8Num10z3"/>
    <w:uiPriority w:val="99"/>
    <w:rsid w:val="00F25D4E"/>
    <w:rPr>
      <w:rFonts w:ascii="Symbol" w:hAnsi="Symbol"/>
    </w:rPr>
  </w:style>
  <w:style w:type="character" w:customStyle="1" w:styleId="WW8Num11z0">
    <w:name w:val="WW8Num11z0"/>
    <w:uiPriority w:val="99"/>
    <w:rsid w:val="00F25D4E"/>
    <w:rPr>
      <w:rFonts w:ascii="Arial" w:hAnsi="Arial"/>
    </w:rPr>
  </w:style>
  <w:style w:type="character" w:customStyle="1" w:styleId="WW8Num11z1">
    <w:name w:val="WW8Num11z1"/>
    <w:uiPriority w:val="99"/>
    <w:rsid w:val="00F25D4E"/>
    <w:rPr>
      <w:rFonts w:ascii="Courier New" w:hAnsi="Courier New"/>
    </w:rPr>
  </w:style>
  <w:style w:type="character" w:customStyle="1" w:styleId="WW8Num11z2">
    <w:name w:val="WW8Num11z2"/>
    <w:uiPriority w:val="99"/>
    <w:rsid w:val="00F25D4E"/>
    <w:rPr>
      <w:rFonts w:ascii="Wingdings" w:hAnsi="Wingdings"/>
    </w:rPr>
  </w:style>
  <w:style w:type="character" w:customStyle="1" w:styleId="WW8Num11z3">
    <w:name w:val="WW8Num11z3"/>
    <w:uiPriority w:val="99"/>
    <w:rsid w:val="00F25D4E"/>
    <w:rPr>
      <w:rFonts w:ascii="Symbol" w:hAnsi="Symbol"/>
    </w:rPr>
  </w:style>
  <w:style w:type="character" w:customStyle="1" w:styleId="WW8Num12z0">
    <w:name w:val="WW8Num12z0"/>
    <w:uiPriority w:val="99"/>
    <w:rsid w:val="00F25D4E"/>
    <w:rPr>
      <w:rFonts w:ascii="Arial" w:hAnsi="Arial"/>
      <w:sz w:val="18"/>
    </w:rPr>
  </w:style>
  <w:style w:type="character" w:customStyle="1" w:styleId="WW8Num13z1">
    <w:name w:val="WW8Num13z1"/>
    <w:uiPriority w:val="99"/>
    <w:rsid w:val="00F25D4E"/>
    <w:rPr>
      <w:rFonts w:ascii="Symbol" w:hAnsi="Symbol"/>
    </w:rPr>
  </w:style>
  <w:style w:type="character" w:customStyle="1" w:styleId="WW8Num13z2">
    <w:name w:val="WW8Num13z2"/>
    <w:uiPriority w:val="99"/>
    <w:rsid w:val="00F25D4E"/>
    <w:rPr>
      <w:rFonts w:ascii="Wingdings" w:hAnsi="Wingdings"/>
    </w:rPr>
  </w:style>
  <w:style w:type="character" w:customStyle="1" w:styleId="WW8Num13z4">
    <w:name w:val="WW8Num13z4"/>
    <w:uiPriority w:val="99"/>
    <w:rsid w:val="00F25D4E"/>
    <w:rPr>
      <w:rFonts w:ascii="Courier New" w:hAnsi="Courier New"/>
    </w:rPr>
  </w:style>
  <w:style w:type="character" w:customStyle="1" w:styleId="WW8Num14z1">
    <w:name w:val="WW8Num14z1"/>
    <w:uiPriority w:val="99"/>
    <w:rsid w:val="00F25D4E"/>
    <w:rPr>
      <w:rFonts w:ascii="Courier New" w:hAnsi="Courier New"/>
    </w:rPr>
  </w:style>
  <w:style w:type="character" w:customStyle="1" w:styleId="WW8Num14z2">
    <w:name w:val="WW8Num14z2"/>
    <w:uiPriority w:val="99"/>
    <w:rsid w:val="00F25D4E"/>
    <w:rPr>
      <w:rFonts w:ascii="Wingdings" w:hAnsi="Wingdings"/>
    </w:rPr>
  </w:style>
  <w:style w:type="character" w:customStyle="1" w:styleId="WW8Num14z3">
    <w:name w:val="WW8Num14z3"/>
    <w:uiPriority w:val="99"/>
    <w:rsid w:val="00F25D4E"/>
    <w:rPr>
      <w:rFonts w:ascii="Symbol" w:hAnsi="Symbol"/>
    </w:rPr>
  </w:style>
  <w:style w:type="character" w:customStyle="1" w:styleId="WW8Num15z0">
    <w:name w:val="WW8Num15z0"/>
    <w:uiPriority w:val="99"/>
    <w:rsid w:val="00F25D4E"/>
    <w:rPr>
      <w:rFonts w:ascii="Arial" w:hAnsi="Arial"/>
    </w:rPr>
  </w:style>
  <w:style w:type="character" w:customStyle="1" w:styleId="WW8Num15z1">
    <w:name w:val="WW8Num15z1"/>
    <w:uiPriority w:val="99"/>
    <w:rsid w:val="00F25D4E"/>
    <w:rPr>
      <w:rFonts w:ascii="Courier New" w:hAnsi="Courier New"/>
    </w:rPr>
  </w:style>
  <w:style w:type="character" w:customStyle="1" w:styleId="WW8Num15z2">
    <w:name w:val="WW8Num15z2"/>
    <w:uiPriority w:val="99"/>
    <w:rsid w:val="00F25D4E"/>
    <w:rPr>
      <w:rFonts w:ascii="Wingdings" w:hAnsi="Wingdings"/>
    </w:rPr>
  </w:style>
  <w:style w:type="character" w:customStyle="1" w:styleId="WW8Num15z3">
    <w:name w:val="WW8Num15z3"/>
    <w:uiPriority w:val="99"/>
    <w:rsid w:val="00F25D4E"/>
    <w:rPr>
      <w:rFonts w:ascii="Symbol" w:hAnsi="Symbol"/>
    </w:rPr>
  </w:style>
  <w:style w:type="character" w:customStyle="1" w:styleId="WW8Num16z0">
    <w:name w:val="WW8Num16z0"/>
    <w:uiPriority w:val="99"/>
    <w:rsid w:val="00F25D4E"/>
    <w:rPr>
      <w:rFonts w:ascii="Symbol" w:hAnsi="Symbol"/>
    </w:rPr>
  </w:style>
  <w:style w:type="character" w:customStyle="1" w:styleId="WW8Num16z1">
    <w:name w:val="WW8Num16z1"/>
    <w:uiPriority w:val="99"/>
    <w:rsid w:val="00F25D4E"/>
    <w:rPr>
      <w:rFonts w:ascii="Courier New" w:hAnsi="Courier New"/>
    </w:rPr>
  </w:style>
  <w:style w:type="character" w:customStyle="1" w:styleId="WW8Num16z2">
    <w:name w:val="WW8Num16z2"/>
    <w:uiPriority w:val="99"/>
    <w:rsid w:val="00F25D4E"/>
    <w:rPr>
      <w:rFonts w:ascii="Wingdings" w:hAnsi="Wingdings"/>
    </w:rPr>
  </w:style>
  <w:style w:type="character" w:customStyle="1" w:styleId="WW8Num17z0">
    <w:name w:val="WW8Num17z0"/>
    <w:uiPriority w:val="99"/>
    <w:rsid w:val="00F25D4E"/>
    <w:rPr>
      <w:rFonts w:ascii="Symbol" w:hAnsi="Symbol"/>
    </w:rPr>
  </w:style>
  <w:style w:type="character" w:customStyle="1" w:styleId="WW8Num17z1">
    <w:name w:val="WW8Num17z1"/>
    <w:uiPriority w:val="99"/>
    <w:rsid w:val="00F25D4E"/>
    <w:rPr>
      <w:rFonts w:ascii="Courier New" w:hAnsi="Courier New"/>
    </w:rPr>
  </w:style>
  <w:style w:type="character" w:customStyle="1" w:styleId="WW8Num17z2">
    <w:name w:val="WW8Num17z2"/>
    <w:uiPriority w:val="99"/>
    <w:rsid w:val="00F25D4E"/>
    <w:rPr>
      <w:rFonts w:ascii="Wingdings" w:hAnsi="Wingdings"/>
    </w:rPr>
  </w:style>
  <w:style w:type="character" w:customStyle="1" w:styleId="WW8Num18z0">
    <w:name w:val="WW8Num18z0"/>
    <w:uiPriority w:val="99"/>
    <w:rsid w:val="00F25D4E"/>
  </w:style>
  <w:style w:type="character" w:customStyle="1" w:styleId="WW8Num20z0">
    <w:name w:val="WW8Num20z0"/>
    <w:uiPriority w:val="99"/>
    <w:rsid w:val="00F25D4E"/>
    <w:rPr>
      <w:rFonts w:ascii="Times New Roman" w:hAnsi="Times New Roman"/>
    </w:rPr>
  </w:style>
  <w:style w:type="character" w:customStyle="1" w:styleId="WW8Num21z0">
    <w:name w:val="WW8Num21z0"/>
    <w:uiPriority w:val="99"/>
    <w:rsid w:val="00F25D4E"/>
  </w:style>
  <w:style w:type="character" w:customStyle="1" w:styleId="WW8Num22z0">
    <w:name w:val="WW8Num22z0"/>
    <w:uiPriority w:val="99"/>
    <w:rsid w:val="00F25D4E"/>
    <w:rPr>
      <w:rFonts w:ascii="Symbol" w:hAnsi="Symbol"/>
    </w:rPr>
  </w:style>
  <w:style w:type="character" w:customStyle="1" w:styleId="WW8Num22z1">
    <w:name w:val="WW8Num22z1"/>
    <w:uiPriority w:val="99"/>
    <w:rsid w:val="00F25D4E"/>
    <w:rPr>
      <w:rFonts w:ascii="Courier New" w:hAnsi="Courier New"/>
    </w:rPr>
  </w:style>
  <w:style w:type="character" w:customStyle="1" w:styleId="WW8Num22z2">
    <w:name w:val="WW8Num22z2"/>
    <w:uiPriority w:val="99"/>
    <w:rsid w:val="00F25D4E"/>
    <w:rPr>
      <w:rFonts w:ascii="Wingdings" w:hAnsi="Wingdings"/>
    </w:rPr>
  </w:style>
  <w:style w:type="character" w:customStyle="1" w:styleId="WW8Num23z0">
    <w:name w:val="WW8Num23z0"/>
    <w:uiPriority w:val="99"/>
    <w:rsid w:val="00F25D4E"/>
    <w:rPr>
      <w:rFonts w:ascii="Symbol" w:hAnsi="Symbol"/>
    </w:rPr>
  </w:style>
  <w:style w:type="character" w:customStyle="1" w:styleId="WW8Num23z1">
    <w:name w:val="WW8Num23z1"/>
    <w:uiPriority w:val="99"/>
    <w:rsid w:val="00F25D4E"/>
    <w:rPr>
      <w:rFonts w:ascii="Courier New" w:hAnsi="Courier New"/>
    </w:rPr>
  </w:style>
  <w:style w:type="character" w:customStyle="1" w:styleId="WW8Num23z2">
    <w:name w:val="WW8Num23z2"/>
    <w:uiPriority w:val="99"/>
    <w:rsid w:val="00F25D4E"/>
    <w:rPr>
      <w:rFonts w:ascii="Wingdings" w:hAnsi="Wingdings"/>
    </w:rPr>
  </w:style>
  <w:style w:type="character" w:customStyle="1" w:styleId="WW8Num24z0">
    <w:name w:val="WW8Num24z0"/>
    <w:uiPriority w:val="99"/>
    <w:rsid w:val="00F25D4E"/>
    <w:rPr>
      <w:rFonts w:ascii="Times New Roman" w:hAnsi="Times New Roman"/>
    </w:rPr>
  </w:style>
  <w:style w:type="character" w:customStyle="1" w:styleId="WW8Num25z0">
    <w:name w:val="WW8Num25z0"/>
    <w:uiPriority w:val="99"/>
    <w:rsid w:val="00F25D4E"/>
    <w:rPr>
      <w:color w:val="000000"/>
      <w:sz w:val="16"/>
    </w:rPr>
  </w:style>
  <w:style w:type="character" w:customStyle="1" w:styleId="WW8Num26z0">
    <w:name w:val="WW8Num26z0"/>
    <w:uiPriority w:val="99"/>
    <w:rsid w:val="00F25D4E"/>
    <w:rPr>
      <w:rFonts w:ascii="Arial" w:hAnsi="Arial"/>
      <w:b/>
    </w:rPr>
  </w:style>
  <w:style w:type="character" w:customStyle="1" w:styleId="WW8Num26z1">
    <w:name w:val="WW8Num26z1"/>
    <w:uiPriority w:val="99"/>
    <w:rsid w:val="00F25D4E"/>
  </w:style>
  <w:style w:type="character" w:customStyle="1" w:styleId="WW8Num28z0">
    <w:name w:val="WW8Num28z0"/>
    <w:uiPriority w:val="99"/>
    <w:rsid w:val="00F25D4E"/>
  </w:style>
  <w:style w:type="character" w:customStyle="1" w:styleId="WW8Num28z1">
    <w:name w:val="WW8Num28z1"/>
    <w:uiPriority w:val="99"/>
    <w:rsid w:val="00F25D4E"/>
    <w:rPr>
      <w:rFonts w:ascii="Symbol" w:hAnsi="Symbol"/>
    </w:rPr>
  </w:style>
  <w:style w:type="character" w:customStyle="1" w:styleId="WW8Num28z3">
    <w:name w:val="WW8Num28z3"/>
    <w:uiPriority w:val="99"/>
    <w:rsid w:val="00F25D4E"/>
    <w:rPr>
      <w:rFonts w:ascii="Times New Roman" w:hAnsi="Times New Roman"/>
    </w:rPr>
  </w:style>
  <w:style w:type="character" w:customStyle="1" w:styleId="WW8Num29z0">
    <w:name w:val="WW8Num29z0"/>
    <w:uiPriority w:val="99"/>
    <w:rsid w:val="00F25D4E"/>
    <w:rPr>
      <w:rFonts w:ascii="Times New Roman" w:hAnsi="Times New Roman"/>
    </w:rPr>
  </w:style>
  <w:style w:type="character" w:customStyle="1" w:styleId="WW8Num30z0">
    <w:name w:val="WW8Num30z0"/>
    <w:uiPriority w:val="99"/>
    <w:rsid w:val="00F25D4E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uiPriority w:val="99"/>
    <w:rsid w:val="00F25D4E"/>
    <w:rPr>
      <w:rFonts w:ascii="Arial" w:hAnsi="Arial"/>
    </w:rPr>
  </w:style>
  <w:style w:type="character" w:customStyle="1" w:styleId="WW8Num31z1">
    <w:name w:val="WW8Num31z1"/>
    <w:uiPriority w:val="99"/>
    <w:rsid w:val="00F25D4E"/>
    <w:rPr>
      <w:rFonts w:ascii="Courier New" w:hAnsi="Courier New"/>
    </w:rPr>
  </w:style>
  <w:style w:type="character" w:customStyle="1" w:styleId="WW8Num31z2">
    <w:name w:val="WW8Num31z2"/>
    <w:uiPriority w:val="99"/>
    <w:rsid w:val="00F25D4E"/>
    <w:rPr>
      <w:rFonts w:ascii="Wingdings" w:hAnsi="Wingdings"/>
    </w:rPr>
  </w:style>
  <w:style w:type="character" w:customStyle="1" w:styleId="WW8Num31z3">
    <w:name w:val="WW8Num31z3"/>
    <w:uiPriority w:val="99"/>
    <w:rsid w:val="00F25D4E"/>
    <w:rPr>
      <w:rFonts w:ascii="Symbol" w:hAnsi="Symbol"/>
    </w:rPr>
  </w:style>
  <w:style w:type="character" w:customStyle="1" w:styleId="WW8Num33z0">
    <w:name w:val="WW8Num33z0"/>
    <w:uiPriority w:val="99"/>
    <w:rsid w:val="00F25D4E"/>
    <w:rPr>
      <w:rFonts w:ascii="Wingdings 2" w:hAnsi="Wingdings 2"/>
    </w:rPr>
  </w:style>
  <w:style w:type="character" w:customStyle="1" w:styleId="WW8Num33z1">
    <w:name w:val="WW8Num33z1"/>
    <w:uiPriority w:val="99"/>
    <w:rsid w:val="00F25D4E"/>
    <w:rPr>
      <w:rFonts w:ascii="Courier New" w:hAnsi="Courier New"/>
    </w:rPr>
  </w:style>
  <w:style w:type="character" w:customStyle="1" w:styleId="WW8Num33z2">
    <w:name w:val="WW8Num33z2"/>
    <w:uiPriority w:val="99"/>
    <w:rsid w:val="00F25D4E"/>
    <w:rPr>
      <w:rFonts w:ascii="Wingdings" w:hAnsi="Wingdings"/>
    </w:rPr>
  </w:style>
  <w:style w:type="character" w:customStyle="1" w:styleId="WW8Num33z3">
    <w:name w:val="WW8Num33z3"/>
    <w:uiPriority w:val="99"/>
    <w:rsid w:val="00F25D4E"/>
    <w:rPr>
      <w:rFonts w:ascii="Symbol" w:hAnsi="Symbol"/>
    </w:rPr>
  </w:style>
  <w:style w:type="character" w:customStyle="1" w:styleId="WW8Num34z0">
    <w:name w:val="WW8Num34z0"/>
    <w:uiPriority w:val="99"/>
    <w:rsid w:val="00F25D4E"/>
    <w:rPr>
      <w:rFonts w:ascii="Trebuchet MS" w:hAnsi="Trebuchet MS"/>
    </w:rPr>
  </w:style>
  <w:style w:type="character" w:customStyle="1" w:styleId="WW8Num36z0">
    <w:name w:val="WW8Num36z0"/>
    <w:uiPriority w:val="99"/>
    <w:rsid w:val="00F25D4E"/>
    <w:rPr>
      <w:rFonts w:ascii="Arial" w:hAnsi="Arial"/>
    </w:rPr>
  </w:style>
  <w:style w:type="character" w:customStyle="1" w:styleId="WW8Num36z1">
    <w:name w:val="WW8Num36z1"/>
    <w:uiPriority w:val="99"/>
    <w:rsid w:val="00F25D4E"/>
    <w:rPr>
      <w:rFonts w:ascii="Courier New" w:hAnsi="Courier New"/>
    </w:rPr>
  </w:style>
  <w:style w:type="character" w:customStyle="1" w:styleId="WW8Num36z2">
    <w:name w:val="WW8Num36z2"/>
    <w:uiPriority w:val="99"/>
    <w:rsid w:val="00F25D4E"/>
    <w:rPr>
      <w:rFonts w:ascii="Wingdings" w:hAnsi="Wingdings"/>
    </w:rPr>
  </w:style>
  <w:style w:type="character" w:customStyle="1" w:styleId="WW8Num36z3">
    <w:name w:val="WW8Num36z3"/>
    <w:uiPriority w:val="99"/>
    <w:rsid w:val="00F25D4E"/>
    <w:rPr>
      <w:rFonts w:ascii="Symbol" w:hAnsi="Symbol"/>
    </w:rPr>
  </w:style>
  <w:style w:type="character" w:customStyle="1" w:styleId="WW8Num37z0">
    <w:name w:val="WW8Num37z0"/>
    <w:uiPriority w:val="99"/>
    <w:rsid w:val="00F25D4E"/>
    <w:rPr>
      <w:sz w:val="18"/>
    </w:rPr>
  </w:style>
  <w:style w:type="character" w:customStyle="1" w:styleId="WW8Num38z0">
    <w:name w:val="WW8Num38z0"/>
    <w:uiPriority w:val="99"/>
    <w:rsid w:val="00F25D4E"/>
  </w:style>
  <w:style w:type="character" w:customStyle="1" w:styleId="WW8Num40z0">
    <w:name w:val="WW8Num40z0"/>
    <w:uiPriority w:val="99"/>
    <w:rsid w:val="00F25D4E"/>
    <w:rPr>
      <w:rFonts w:ascii="Symbol" w:hAnsi="Symbol"/>
      <w:sz w:val="20"/>
    </w:rPr>
  </w:style>
  <w:style w:type="character" w:customStyle="1" w:styleId="WW8Num41z0">
    <w:name w:val="WW8Num41z0"/>
    <w:uiPriority w:val="99"/>
    <w:rsid w:val="00F25D4E"/>
    <w:rPr>
      <w:rFonts w:ascii="Wingdings 2" w:hAnsi="Wingdings 2"/>
    </w:rPr>
  </w:style>
  <w:style w:type="character" w:customStyle="1" w:styleId="WW8Num41z1">
    <w:name w:val="WW8Num41z1"/>
    <w:uiPriority w:val="99"/>
    <w:rsid w:val="00F25D4E"/>
    <w:rPr>
      <w:rFonts w:ascii="Courier New" w:hAnsi="Courier New"/>
    </w:rPr>
  </w:style>
  <w:style w:type="character" w:customStyle="1" w:styleId="WW8Num41z2">
    <w:name w:val="WW8Num41z2"/>
    <w:uiPriority w:val="99"/>
    <w:rsid w:val="00F25D4E"/>
    <w:rPr>
      <w:rFonts w:ascii="Wingdings" w:hAnsi="Wingdings"/>
    </w:rPr>
  </w:style>
  <w:style w:type="character" w:customStyle="1" w:styleId="WW8Num41z3">
    <w:name w:val="WW8Num41z3"/>
    <w:uiPriority w:val="99"/>
    <w:rsid w:val="00F25D4E"/>
    <w:rPr>
      <w:rFonts w:ascii="Symbol" w:hAnsi="Symbol"/>
    </w:rPr>
  </w:style>
  <w:style w:type="character" w:customStyle="1" w:styleId="WW8Num43z0">
    <w:name w:val="WW8Num43z0"/>
    <w:uiPriority w:val="99"/>
    <w:rsid w:val="00F25D4E"/>
    <w:rPr>
      <w:rFonts w:ascii="Arial" w:hAnsi="Arial"/>
      <w:sz w:val="18"/>
    </w:rPr>
  </w:style>
  <w:style w:type="character" w:customStyle="1" w:styleId="WW8Num44z0">
    <w:name w:val="WW8Num44z0"/>
    <w:uiPriority w:val="99"/>
    <w:rsid w:val="00F25D4E"/>
    <w:rPr>
      <w:rFonts w:ascii="Arial" w:hAnsi="Arial"/>
      <w:b/>
    </w:rPr>
  </w:style>
  <w:style w:type="character" w:customStyle="1" w:styleId="WW8Num44z1">
    <w:name w:val="WW8Num44z1"/>
    <w:uiPriority w:val="99"/>
    <w:rsid w:val="00F25D4E"/>
  </w:style>
  <w:style w:type="character" w:customStyle="1" w:styleId="WW8NumSt2z0">
    <w:name w:val="WW8NumSt2z0"/>
    <w:uiPriority w:val="99"/>
    <w:rsid w:val="00F25D4E"/>
    <w:rPr>
      <w:rFonts w:ascii="Symbol" w:hAnsi="Symbol"/>
    </w:rPr>
  </w:style>
  <w:style w:type="character" w:customStyle="1" w:styleId="Caratterepredefinitoparagrafo1">
    <w:name w:val="Carattere predefinito paragrafo1"/>
    <w:uiPriority w:val="99"/>
    <w:rsid w:val="00F25D4E"/>
  </w:style>
  <w:style w:type="character" w:styleId="Numeropagina">
    <w:name w:val="page number"/>
    <w:basedOn w:val="Caratterepredefinitoparagrafo1"/>
    <w:uiPriority w:val="99"/>
    <w:rsid w:val="00F25D4E"/>
    <w:rPr>
      <w:rFonts w:cs="Times New Roman"/>
    </w:rPr>
  </w:style>
  <w:style w:type="character" w:customStyle="1" w:styleId="Carattere">
    <w:name w:val="Carattere"/>
    <w:basedOn w:val="Caratterepredefinitoparagrafo1"/>
    <w:uiPriority w:val="99"/>
    <w:rsid w:val="00F25D4E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basedOn w:val="Caratterepredefinitoparagrafo1"/>
    <w:uiPriority w:val="99"/>
    <w:rsid w:val="00F25D4E"/>
    <w:rPr>
      <w:rFonts w:cs="Times New Roman"/>
      <w:vertAlign w:val="superscript"/>
    </w:rPr>
  </w:style>
  <w:style w:type="character" w:customStyle="1" w:styleId="fnotelabel">
    <w:name w:val="fnotelabel"/>
    <w:basedOn w:val="Caratterepredefinitoparagrafo1"/>
    <w:uiPriority w:val="99"/>
    <w:rsid w:val="00F25D4E"/>
    <w:rPr>
      <w:rFonts w:cs="Times New Roman"/>
    </w:rPr>
  </w:style>
  <w:style w:type="character" w:customStyle="1" w:styleId="linkneltesto">
    <w:name w:val="link_nel_testo"/>
    <w:basedOn w:val="Caratterepredefinitoparagrafo1"/>
    <w:uiPriority w:val="99"/>
    <w:rsid w:val="00F25D4E"/>
    <w:rPr>
      <w:rFonts w:cs="Times New Roman"/>
    </w:rPr>
  </w:style>
  <w:style w:type="character" w:styleId="Enfasigrassetto">
    <w:name w:val="Strong"/>
    <w:basedOn w:val="Caratterepredefinitoparagrafo1"/>
    <w:uiPriority w:val="99"/>
    <w:qFormat/>
    <w:rsid w:val="00F25D4E"/>
    <w:rPr>
      <w:rFonts w:cs="Times New Roman"/>
      <w:b/>
      <w:bCs/>
    </w:rPr>
  </w:style>
  <w:style w:type="character" w:customStyle="1" w:styleId="Rimandocommento1">
    <w:name w:val="Rimando commento1"/>
    <w:basedOn w:val="Caratterepredefinitoparagrafo1"/>
    <w:uiPriority w:val="99"/>
    <w:rsid w:val="00F25D4E"/>
    <w:rPr>
      <w:rFonts w:cs="Times New Roman"/>
      <w:sz w:val="16"/>
      <w:szCs w:val="16"/>
    </w:rPr>
  </w:style>
  <w:style w:type="character" w:customStyle="1" w:styleId="Caratterenotadichiusura">
    <w:name w:val="Carattere nota di chiusura"/>
    <w:basedOn w:val="Caratterepredefinitoparagrafo1"/>
    <w:uiPriority w:val="99"/>
    <w:rsid w:val="00F25D4E"/>
    <w:rPr>
      <w:rFonts w:cs="Times New Roman"/>
      <w:vertAlign w:val="superscript"/>
    </w:rPr>
  </w:style>
  <w:style w:type="paragraph" w:customStyle="1" w:styleId="Intestazione1">
    <w:name w:val="Intestazione1"/>
    <w:basedOn w:val="Normale"/>
    <w:next w:val="Corpotesto"/>
    <w:uiPriority w:val="99"/>
    <w:rsid w:val="00F25D4E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Elenco">
    <w:name w:val="List"/>
    <w:basedOn w:val="Corpotesto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Didascalia1">
    <w:name w:val="Didascalia1"/>
    <w:basedOn w:val="Normale"/>
    <w:uiPriority w:val="99"/>
    <w:rsid w:val="00F25D4E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lang w:val="en-US" w:eastAsia="ar-SA"/>
    </w:rPr>
  </w:style>
  <w:style w:type="paragraph" w:customStyle="1" w:styleId="Indice">
    <w:name w:val="Indice"/>
    <w:basedOn w:val="Normale"/>
    <w:uiPriority w:val="99"/>
    <w:rsid w:val="00F25D4E"/>
    <w:pPr>
      <w:suppressLineNumbers/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Char1CarattereCharCarattereCharCarattereChar">
    <w:name w:val="Char1 Carattere Char Carattere Char Carattere Char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DeutscherText">
    <w:name w:val="Deutscher Text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Testoitaliano">
    <w:name w:val="Testo italiano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Oggettodellalettera">
    <w:name w:val="Oggetto della lettera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ProtNr">
    <w:name w:val="Prot. Nr.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ThemadesSchreibens">
    <w:name w:val="Thema des Schreibens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DatumOrtDataluogo">
    <w:name w:val="Datum (Ort) / Data (luogo)"/>
    <w:basedOn w:val="Normale"/>
    <w:uiPriority w:val="99"/>
    <w:rsid w:val="00F25D4E"/>
    <w:pPr>
      <w:suppressAutoHyphens/>
      <w:spacing w:line="22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NameNomeBearbeitetvonredattoda">
    <w:name w:val="Name / Nome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8"/>
      <w:szCs w:val="18"/>
      <w:lang w:val="en-US" w:eastAsia="ar-SA"/>
    </w:rPr>
  </w:style>
  <w:style w:type="paragraph" w:customStyle="1" w:styleId="TelBearbeitetvonredattoda">
    <w:name w:val="Tel.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E-MailBearbeitetvonredattoda">
    <w:name w:val="E-Mail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ZurKenntnisPerconoscenza">
    <w:name w:val="Zur Kenntnis / Per conoscenza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F25D4E"/>
    <w:pPr>
      <w:suppressAutoHyphens/>
      <w:spacing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ameNachnameNomeCognome">
    <w:name w:val="Name Nachname / Nome Cognome"/>
    <w:basedOn w:val="Normale"/>
    <w:uiPriority w:val="99"/>
    <w:rsid w:val="00F25D4E"/>
    <w:pPr>
      <w:suppressAutoHyphens/>
      <w:spacing w:line="240" w:lineRule="exact"/>
      <w:jc w:val="center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ameNachname">
    <w:name w:val="Name Nachname"/>
    <w:basedOn w:val="Normale"/>
    <w:uiPriority w:val="99"/>
    <w:rsid w:val="00F25D4E"/>
    <w:pPr>
      <w:suppressAutoHyphens/>
      <w:spacing w:line="240" w:lineRule="exact"/>
      <w:jc w:val="right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customStyle="1" w:styleId="sche3">
    <w:name w:val="sche_3"/>
    <w:uiPriority w:val="99"/>
    <w:rsid w:val="00F25D4E"/>
    <w:pPr>
      <w:widowControl w:val="0"/>
      <w:suppressAutoHyphens/>
      <w:autoSpaceDE w:val="0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F25D4E"/>
    <w:pPr>
      <w:suppressAutoHyphens/>
      <w:spacing w:after="120"/>
      <w:ind w:left="283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5D4E"/>
    <w:rPr>
      <w:rFonts w:ascii="Arial" w:hAnsi="Arial" w:cs="Arial"/>
      <w:lang w:val="en-US" w:eastAsia="ar-SA" w:bidi="ar-SA"/>
    </w:rPr>
  </w:style>
  <w:style w:type="paragraph" w:customStyle="1" w:styleId="Rientrocorpodeltesto21">
    <w:name w:val="Rientro corpo del testo 21"/>
    <w:basedOn w:val="Normale"/>
    <w:uiPriority w:val="99"/>
    <w:rsid w:val="00F25D4E"/>
    <w:pPr>
      <w:suppressAutoHyphens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sche22">
    <w:name w:val="sche2_2"/>
    <w:uiPriority w:val="99"/>
    <w:rsid w:val="00F25D4E"/>
    <w:pPr>
      <w:widowControl w:val="0"/>
      <w:suppressAutoHyphens/>
      <w:jc w:val="right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customStyle="1" w:styleId="sche30">
    <w:name w:val="sche3"/>
    <w:basedOn w:val="Normale"/>
    <w:uiPriority w:val="99"/>
    <w:rsid w:val="00F25D4E"/>
    <w:pPr>
      <w:suppressAutoHyphens/>
      <w:spacing w:before="100" w:after="100"/>
    </w:pPr>
    <w:rPr>
      <w:rFonts w:ascii="Times New Roman" w:eastAsia="Times New Roman" w:hAnsi="Times New Roman"/>
      <w:lang w:eastAsia="ar-SA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arattere1">
    <w:name w:val="Carattere1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1CarattereCharCarattereCharCarattereChar1CarattereChar">
    <w:name w:val="Char1 Carattere Char Carattere Char Carattere Char1 Carattere Char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Testocommento1">
    <w:name w:val="Testo commento1"/>
    <w:basedOn w:val="Normal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Testocommento">
    <w:name w:val="annotation text"/>
    <w:basedOn w:val="Normale"/>
    <w:link w:val="TestocommentoCaratter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25D4E"/>
    <w:rPr>
      <w:rFonts w:ascii="Arial" w:hAnsi="Arial" w:cs="Arial"/>
      <w:lang w:val="en-US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F25D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F25D4E"/>
    <w:rPr>
      <w:rFonts w:ascii="Arial" w:hAnsi="Arial" w:cs="Arial"/>
      <w:b/>
      <w:bCs/>
      <w:lang w:val="en-US" w:eastAsia="ar-SA" w:bidi="ar-SA"/>
    </w:rPr>
  </w:style>
  <w:style w:type="paragraph" w:customStyle="1" w:styleId="Char1">
    <w:name w:val="Char1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1CarattereChar1Carattere">
    <w:name w:val="Char1 Carattere Char1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CarattereCharCarattere">
    <w:name w:val="Char Carattere Char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ontenutotabella">
    <w:name w:val="Contenuto tabella"/>
    <w:basedOn w:val="Normale"/>
    <w:uiPriority w:val="99"/>
    <w:rsid w:val="00F25D4E"/>
    <w:pPr>
      <w:suppressLineNumbers/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Intestazionetabella">
    <w:name w:val="Intestazione tabella"/>
    <w:basedOn w:val="Contenutotabella"/>
    <w:uiPriority w:val="99"/>
    <w:rsid w:val="00F25D4E"/>
    <w:pPr>
      <w:jc w:val="center"/>
    </w:pPr>
    <w:rPr>
      <w:b/>
      <w:bCs/>
    </w:rPr>
  </w:style>
  <w:style w:type="character" w:customStyle="1" w:styleId="linkneltesto1">
    <w:name w:val="link_nel_testo1"/>
    <w:basedOn w:val="Carpredefinitoparagrafo"/>
    <w:uiPriority w:val="99"/>
    <w:rsid w:val="00F25D4E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Normale"/>
    <w:uiPriority w:val="99"/>
    <w:rsid w:val="00F25D4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/>
      <w:jc w:val="both"/>
    </w:pPr>
    <w:rPr>
      <w:rFonts w:ascii="Verdana" w:eastAsia="Times New Roman" w:hAnsi="Verdana" w:cs="Verdana"/>
      <w:sz w:val="10"/>
      <w:szCs w:val="10"/>
      <w:lang w:eastAsia="it-IT"/>
    </w:rPr>
  </w:style>
  <w:style w:type="paragraph" w:customStyle="1" w:styleId="Char1CarattereCharCarattereCharCarattereCharCarattereChar">
    <w:name w:val="Char1 Carattere Char Carattere Char Carattere Char Carattere Char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che300">
    <w:name w:val="sche30"/>
    <w:basedOn w:val="Normale"/>
    <w:uiPriority w:val="99"/>
    <w:rsid w:val="00F25D4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arattereCarattere9ZchnZchnCarattereCarattere">
    <w:name w:val="Carattere Carattere9 Zchn Zchn Carattere Carattere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rsid w:val="00F25D4E"/>
    <w:rPr>
      <w:rFonts w:cs="Times New Roman"/>
      <w:sz w:val="16"/>
      <w:szCs w:val="16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"/>
    <w:link w:val="Paragrafoelenco"/>
    <w:uiPriority w:val="34"/>
    <w:locked/>
    <w:rsid w:val="005B2E7F"/>
    <w:rPr>
      <w:sz w:val="24"/>
      <w:szCs w:val="24"/>
      <w:lang w:eastAsia="en-US"/>
    </w:rPr>
  </w:style>
  <w:style w:type="paragraph" w:customStyle="1" w:styleId="Paragrafoelenco1">
    <w:name w:val="Paragrafo elenco1"/>
    <w:basedOn w:val="Normale"/>
    <w:rsid w:val="003E0905"/>
    <w:pPr>
      <w:ind w:left="720"/>
      <w:contextualSpacing/>
    </w:pPr>
    <w:rPr>
      <w:rFonts w:ascii="Times New Roman" w:eastAsia="Times New Roman" w:hAnsi="Times New Roman"/>
      <w:color w:val="00000A"/>
      <w:kern w:val="1"/>
      <w:szCs w:val="20"/>
      <w:lang w:eastAsia="it-IT"/>
    </w:rPr>
  </w:style>
  <w:style w:type="paragraph" w:customStyle="1" w:styleId="Corpodeltesto31">
    <w:name w:val="Corpo del testo 31"/>
    <w:basedOn w:val="Normale"/>
    <w:rsid w:val="003E0905"/>
    <w:pPr>
      <w:spacing w:line="480" w:lineRule="atLeast"/>
      <w:ind w:right="51"/>
      <w:jc w:val="both"/>
    </w:pPr>
    <w:rPr>
      <w:rFonts w:ascii="Times New Roman" w:eastAsia="Times New Roman" w:hAnsi="Times New Roman"/>
      <w:color w:val="00000A"/>
      <w:kern w:val="1"/>
      <w:szCs w:val="20"/>
      <w:u w:val="single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455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33FFA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44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4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199B1-8B51-4AE9-B182-9E4DB61A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4724</Words>
  <Characters>26928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carmela antonino</cp:lastModifiedBy>
  <cp:revision>12</cp:revision>
  <cp:lastPrinted>2016-07-05T09:41:00Z</cp:lastPrinted>
  <dcterms:created xsi:type="dcterms:W3CDTF">2023-08-16T09:56:00Z</dcterms:created>
  <dcterms:modified xsi:type="dcterms:W3CDTF">2024-12-27T14:42:00Z</dcterms:modified>
</cp:coreProperties>
</file>