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8DC1" w14:textId="77777777" w:rsidR="00E65A72" w:rsidRPr="003D7692" w:rsidRDefault="00E65A72" w:rsidP="00E65A72">
      <w:pPr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>Data: 10 aprile 2025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  <w:t xml:space="preserve"> 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ab/>
      </w:r>
      <w:r w:rsidRPr="003D7692">
        <w:rPr>
          <w:rFonts w:ascii="Calibri" w:eastAsia="Times New Roman" w:hAnsi="Calibri" w:cs="Calibri"/>
          <w:kern w:val="0"/>
          <w:u w:val="single"/>
          <w:lang w:eastAsia="it-IT"/>
          <w14:ligatures w14:val="none"/>
        </w:rPr>
        <w:t>COMUNICATO STAMPA</w:t>
      </w:r>
    </w:p>
    <w:p w14:paraId="4FA0FF54" w14:textId="77777777" w:rsidR="00E65A72" w:rsidRPr="003D7692" w:rsidRDefault="00E65A72" w:rsidP="00E65A72">
      <w:pPr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Iscrizione al Registro regionale delle strutture ricettive: la Regione Puglia attiva il supporto nei Punti Digitale Facile</w:t>
      </w:r>
    </w:p>
    <w:p w14:paraId="6E7007AA" w14:textId="77777777" w:rsidR="00E65A72" w:rsidRPr="003D7692" w:rsidRDefault="00E65A72" w:rsidP="00E65A72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In vista dell’arrivo dell’estate e dell’aumento di turisti e viaggiatori, la </w:t>
      </w:r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Regione Puglia</w:t>
      </w: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mette a disposizione dei tanti cittadini pugliesi locatari di case e stanze o gestori di bed and breakfast in luoghi di villeggiatura un nuovo servizio gratuito per semplificare l’iscrizione delle strutture turistiche al </w:t>
      </w:r>
      <w:hyperlink r:id="rId6" w:history="1">
        <w:r w:rsidRPr="003D7692">
          <w:rPr>
            <w:rStyle w:val="Collegamentoipertestuale"/>
            <w:rFonts w:ascii="Calibri" w:eastAsia="Times New Roman" w:hAnsi="Calibri" w:cs="Calibri"/>
            <w:b/>
            <w:bCs/>
            <w:kern w:val="0"/>
            <w:lang w:eastAsia="it-IT"/>
            <w14:ligatures w14:val="none"/>
          </w:rPr>
          <w:t>Registro regionale delle strutture ricettive</w:t>
        </w:r>
      </w:hyperlink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>.</w:t>
      </w:r>
    </w:p>
    <w:p w14:paraId="5AE2EFE7" w14:textId="77777777" w:rsidR="00E65A72" w:rsidRDefault="00E65A72" w:rsidP="00E65A72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La normativa, infatti, prevede l’obbligo di iscrizione a un apposito Registro elettronico di tutte le strutture ricettive, </w:t>
      </w:r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anche a conduzione familiare</w:t>
      </w: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come le case per le vacanze, gli affittacamere, i B&amp;B e tutte le strutture date in locazione per finalità turistiche. Non farlo può comportare sanzioni economiche. </w:t>
      </w:r>
    </w:p>
    <w:p w14:paraId="2AA4A55B" w14:textId="37C27F9B" w:rsidR="009000FA" w:rsidRPr="009000FA" w:rsidRDefault="009000FA" w:rsidP="009000FA">
      <w:pPr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</w:pP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“Sappiamo che la digitalizzazione può rappresentare una sfida. Proprio per questo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vogliamo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proofErr w:type="spellStart"/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rasformare</w:t>
      </w:r>
      <w:proofErr w:type="spellEnd"/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le possibili difficoltà in opportunità di crescita per tutto il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sistema turistico pugliese. Attraverso i Punti di facilitazione digitale, mettiamo a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disposizione un supporto reale per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a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ccompagnare gli operatori nell’accesso al DMS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Puglia e nella registrazione delle locazioni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turistiche. Un passo semplice, ma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fondamentale, per ottenere il Codice Identificativo Nazionale (CIN) e operare nella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piena regolarità, valorizzando allo stesso tempo l’offerta della nostra destinazione. È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un segno dell’impegno concreto della Regione per una Puglia sempre più digitale,</w:t>
      </w:r>
    </w:p>
    <w:p w14:paraId="4BCFA476" w14:textId="714B4DBC" w:rsidR="009000FA" w:rsidRDefault="009000FA" w:rsidP="009000FA">
      <w:pPr>
        <w:rPr>
          <w:rFonts w:ascii="Calibri" w:eastAsia="Times New Roman" w:hAnsi="Calibri" w:cs="Calibri"/>
          <w:color w:val="222222"/>
          <w:kern w:val="0"/>
          <w:lang w:eastAsia="it-IT"/>
          <w14:ligatures w14:val="none"/>
        </w:rPr>
      </w:pP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inclusiva e accogliente”. Lo ha detto Bianca Bronzino, responsabile Innovazione e</w:t>
      </w:r>
      <w:r w:rsidR="00C412EE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 xml:space="preserve"> </w:t>
      </w:r>
      <w:r w:rsidRPr="009000FA">
        <w:rPr>
          <w:rFonts w:ascii="Calibri" w:eastAsia="Times New Roman" w:hAnsi="Calibri" w:cs="Calibri"/>
          <w:color w:val="222222"/>
          <w:kern w:val="0"/>
          <w:shd w:val="clear" w:color="auto" w:fill="FFFFFF"/>
          <w:lang w:eastAsia="it-IT"/>
          <w14:ligatures w14:val="none"/>
        </w:rPr>
        <w:t>Transizione al Digitale dell’Agenzia regionale del Turismo Pugliapromozione.</w:t>
      </w:r>
    </w:p>
    <w:p w14:paraId="42FCD4BF" w14:textId="77777777" w:rsidR="00E65A72" w:rsidRPr="003D7692" w:rsidRDefault="00E65A72" w:rsidP="00E65A72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Per aiutare tutti i cittadini pugliesi a rispettare questa regola in modo semplice e veloce, la </w:t>
      </w:r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Regione Puglia</w:t>
      </w: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>, in collaborazione con l’</w:t>
      </w:r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Agenzia Regionale del Turismo Pugliapromozione </w:t>
      </w: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e con la società in house regionale </w:t>
      </w:r>
      <w:proofErr w:type="spellStart"/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InnovaPuglia</w:t>
      </w:r>
      <w:proofErr w:type="spellEnd"/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Spa</w:t>
      </w: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mette a disposizione i 231 </w:t>
      </w:r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Punti Digitale Facile</w:t>
      </w: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attivi su tutto il territorio pugliese dove facilitatori digitali appositamente formati offrono </w:t>
      </w:r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supporto gratuito</w:t>
      </w: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per iscrivere gli alloggi o le strutture turistiche al Registro regionale ma anche per promuovere gli eventi locali sul portale del turismo e della cultura regionale e per usare il DMS Puglia, il sistema digitale per la gestione dell’offerta turistica.</w:t>
      </w:r>
    </w:p>
    <w:p w14:paraId="787A7B6D" w14:textId="77777777" w:rsidR="00E65A72" w:rsidRPr="003D7692" w:rsidRDefault="00E65A72" w:rsidP="00E65A72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Questo è uno dei tanti servizi di facilitazione offerto dalla rete regionale: i Punti Digitale Facile </w:t>
      </w:r>
      <w:r w:rsidRPr="003D7692">
        <w:rPr>
          <w:rFonts w:ascii="Calibri" w:hAnsi="Calibri" w:cs="Calibri"/>
        </w:rPr>
        <w:t xml:space="preserve">nascono con l'intento di ridurre il </w:t>
      </w:r>
      <w:r w:rsidRPr="003D7692">
        <w:rPr>
          <w:rFonts w:ascii="Calibri" w:hAnsi="Calibri" w:cs="Calibri"/>
          <w:b/>
          <w:bCs/>
        </w:rPr>
        <w:t>divario digitale</w:t>
      </w:r>
      <w:r w:rsidRPr="003D7692">
        <w:rPr>
          <w:rFonts w:ascii="Calibri" w:hAnsi="Calibri" w:cs="Calibri"/>
        </w:rPr>
        <w:t xml:space="preserve"> e semplificare l'accesso ai servizi pubblici digitali</w:t>
      </w: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sono aperti a chiunque voglia migliorare le proprie competenze digitali e usare meglio internet, SPID, i servizi online e gli strumenti digitali utili nella vita quotidiana.</w:t>
      </w:r>
    </w:p>
    <w:p w14:paraId="0DDDEED9" w14:textId="77777777" w:rsidR="00E65A72" w:rsidRPr="003D7692" w:rsidRDefault="00E65A72" w:rsidP="00E65A72">
      <w:pPr>
        <w:jc w:val="both"/>
        <w:rPr>
          <w:rFonts w:ascii="Calibri" w:hAnsi="Calibri" w:cs="Calibri"/>
        </w:rPr>
      </w:pPr>
      <w:r w:rsidRPr="003D7692">
        <w:rPr>
          <w:rFonts w:ascii="Calibri" w:hAnsi="Calibri" w:cs="Calibri"/>
        </w:rPr>
        <w:lastRenderedPageBreak/>
        <w:t xml:space="preserve">Il progetto “Rete dei servizi di facilitazione digitale” è un'iniziativa promossa dalla Sezione Crescita Digitale del Dipartimento Sviluppo Economico della Regione Puglia con il supporto tecnico di </w:t>
      </w:r>
      <w:proofErr w:type="spellStart"/>
      <w:r w:rsidRPr="003D7692">
        <w:rPr>
          <w:rFonts w:ascii="Calibri" w:hAnsi="Calibri" w:cs="Calibri"/>
        </w:rPr>
        <w:t>InnovaPuglia</w:t>
      </w:r>
      <w:proofErr w:type="spellEnd"/>
      <w:r w:rsidRPr="003D7692">
        <w:rPr>
          <w:rFonts w:ascii="Calibri" w:hAnsi="Calibri" w:cs="Calibri"/>
        </w:rPr>
        <w:t xml:space="preserve"> </w:t>
      </w:r>
      <w:proofErr w:type="spellStart"/>
      <w:r w:rsidRPr="003D7692">
        <w:rPr>
          <w:rFonts w:ascii="Calibri" w:hAnsi="Calibri" w:cs="Calibri"/>
        </w:rPr>
        <w:t>SpA</w:t>
      </w:r>
      <w:proofErr w:type="spellEnd"/>
      <w:r w:rsidRPr="003D7692">
        <w:rPr>
          <w:rFonts w:ascii="Calibri" w:hAnsi="Calibri" w:cs="Calibri"/>
        </w:rPr>
        <w:t xml:space="preserve">, finanziata con le risorse del PNRR - Investimento 1.7.2, nell’ambito del progetto nazionale del Dipartimento per la Trasformazione Digitale (DTD). </w:t>
      </w:r>
    </w:p>
    <w:p w14:paraId="1620C40A" w14:textId="77777777" w:rsidR="00E65A72" w:rsidRPr="003D7692" w:rsidRDefault="00E65A72" w:rsidP="00E65A72">
      <w:pPr>
        <w:jc w:val="both"/>
        <w:rPr>
          <w:rFonts w:ascii="Calibri" w:hAnsi="Calibri" w:cs="Calibri"/>
        </w:rPr>
      </w:pPr>
    </w:p>
    <w:p w14:paraId="020D78DF" w14:textId="77777777" w:rsidR="00E65A72" w:rsidRPr="003D7692" w:rsidRDefault="00E65A72" w:rsidP="00E65A72">
      <w:pPr>
        <w:jc w:val="both"/>
        <w:rPr>
          <w:rFonts w:ascii="Calibri" w:hAnsi="Calibri" w:cs="Calibri"/>
        </w:rPr>
      </w:pPr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>Consulta la mappa interattiva su</w:t>
      </w:r>
      <w:r w:rsidRPr="003D7692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hyperlink r:id="rId7" w:history="1">
        <w:r w:rsidRPr="003D7692">
          <w:rPr>
            <w:rFonts w:ascii="Calibri" w:eastAsia="Times New Roman" w:hAnsi="Calibri" w:cs="Calibri"/>
            <w:b/>
            <w:bCs/>
            <w:color w:val="0000FF"/>
            <w:kern w:val="0"/>
            <w:u w:val="single"/>
            <w:lang w:eastAsia="it-IT"/>
            <w14:ligatures w14:val="none"/>
          </w:rPr>
          <w:t>www.regione.puglia.it/puntodigitalefacile</w:t>
        </w:r>
      </w:hyperlink>
      <w:r w:rsidRPr="003D7692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</w:t>
      </w:r>
      <w:r w:rsidRPr="003D7692">
        <w:rPr>
          <w:rFonts w:ascii="Calibri" w:hAnsi="Calibri" w:cs="Calibri"/>
        </w:rPr>
        <w:t xml:space="preserve">con tutti i 231 Punti Digitale Facile della Rete pugliese e con le informazioni utili sui luoghi e gli orari di apertura. </w:t>
      </w:r>
    </w:p>
    <w:p w14:paraId="60E4DE0F" w14:textId="77777777" w:rsidR="00ED17EF" w:rsidRDefault="00ED17EF" w:rsidP="004E402E"/>
    <w:p w14:paraId="7FAF7028" w14:textId="77777777" w:rsidR="00ED17EF" w:rsidRDefault="00ED17EF" w:rsidP="004E402E"/>
    <w:p w14:paraId="2C669B25" w14:textId="77777777" w:rsidR="00ED17EF" w:rsidRPr="004E402E" w:rsidRDefault="00ED17EF" w:rsidP="004E402E"/>
    <w:sectPr w:rsidR="00ED17EF" w:rsidRPr="004E402E" w:rsidSect="004E4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4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8F16D" w14:textId="77777777" w:rsidR="009D234A" w:rsidRDefault="009D234A" w:rsidP="004E402E">
      <w:r>
        <w:separator/>
      </w:r>
    </w:p>
  </w:endnote>
  <w:endnote w:type="continuationSeparator" w:id="0">
    <w:p w14:paraId="34600354" w14:textId="77777777" w:rsidR="009D234A" w:rsidRDefault="009D234A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C47A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F51C" w14:textId="77777777" w:rsidR="004E402E" w:rsidRDefault="004E402E">
    <w:pPr>
      <w:pStyle w:val="Pidipagina"/>
    </w:pPr>
  </w:p>
  <w:p w14:paraId="241BE766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22E8807D" wp14:editId="4C95F0FC">
          <wp:extent cx="7565268" cy="1598468"/>
          <wp:effectExtent l="0" t="0" r="4445" b="1905"/>
          <wp:docPr id="199403150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0CFE9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6B175" w14:textId="77777777" w:rsidR="009D234A" w:rsidRDefault="009D234A" w:rsidP="004E402E">
      <w:r>
        <w:separator/>
      </w:r>
    </w:p>
  </w:footnote>
  <w:footnote w:type="continuationSeparator" w:id="0">
    <w:p w14:paraId="373261C7" w14:textId="77777777" w:rsidR="009D234A" w:rsidRDefault="009D234A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9FF3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FA9B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4041441" wp14:editId="6B89DCCC">
          <wp:extent cx="7556500" cy="1802954"/>
          <wp:effectExtent l="0" t="0" r="0" b="635"/>
          <wp:docPr id="350912973" name="Immagine 350912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7103AB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F561D" w14:textId="77777777" w:rsidR="00AF3330" w:rsidRDefault="00AF33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4E402E"/>
    <w:rsid w:val="0054014A"/>
    <w:rsid w:val="006871DD"/>
    <w:rsid w:val="006B7373"/>
    <w:rsid w:val="006E117E"/>
    <w:rsid w:val="007477F6"/>
    <w:rsid w:val="0087754E"/>
    <w:rsid w:val="009000FA"/>
    <w:rsid w:val="009B64B7"/>
    <w:rsid w:val="009D234A"/>
    <w:rsid w:val="00AF3330"/>
    <w:rsid w:val="00C412EE"/>
    <w:rsid w:val="00C9216D"/>
    <w:rsid w:val="00E65A72"/>
    <w:rsid w:val="00E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490B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A7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character" w:styleId="Collegamentoipertestuale">
    <w:name w:val="Hyperlink"/>
    <w:basedOn w:val="Carpredefinitoparagrafo"/>
    <w:uiPriority w:val="99"/>
    <w:unhideWhenUsed/>
    <w:rsid w:val="00ED17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regione.puglia.it/puntodigitalefacil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roregionale.ect.regione.puglia.it/pubblic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3</cp:revision>
  <dcterms:created xsi:type="dcterms:W3CDTF">2025-04-10T12:42:00Z</dcterms:created>
  <dcterms:modified xsi:type="dcterms:W3CDTF">2025-04-10T12:43:00Z</dcterms:modified>
</cp:coreProperties>
</file>