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44A1" w14:textId="780053B3" w:rsidR="004D1481" w:rsidRDefault="00795F3A" w:rsidP="00FB7E3A">
      <w:pPr>
        <w:rPr>
          <w:rFonts w:ascii="Calibri" w:eastAsia="Times New Roman" w:hAnsi="Calibri" w:cs="Calibri"/>
          <w:color w:val="500050"/>
          <w:kern w:val="0"/>
          <w:sz w:val="22"/>
          <w:szCs w:val="22"/>
          <w:shd w:val="clear" w:color="auto" w:fill="FFFFFF"/>
          <w:lang w:eastAsia="it-IT"/>
          <w14:ligatures w14:val="none"/>
        </w:rPr>
      </w:pPr>
      <w:r>
        <w:rPr>
          <w:rFonts w:ascii="Calibri" w:eastAsia="Times New Roman" w:hAnsi="Calibri" w:cs="Calibri"/>
          <w:color w:val="500050"/>
          <w:kern w:val="0"/>
          <w:sz w:val="22"/>
          <w:szCs w:val="22"/>
          <w:shd w:val="clear" w:color="auto" w:fill="FFFFFF"/>
          <w:lang w:eastAsia="it-IT"/>
          <w14:ligatures w14:val="none"/>
        </w:rPr>
        <w:t>Bari,</w:t>
      </w:r>
      <w:r w:rsidR="00FB7E3A" w:rsidRPr="00181F57">
        <w:rPr>
          <w:rFonts w:ascii="Calibri" w:eastAsia="Times New Roman" w:hAnsi="Calibri" w:cs="Calibri"/>
          <w:color w:val="500050"/>
          <w:kern w:val="0"/>
          <w:sz w:val="22"/>
          <w:szCs w:val="22"/>
          <w:shd w:val="clear" w:color="auto" w:fill="FFFFFF"/>
          <w:lang w:eastAsia="it-IT"/>
          <w14:ligatures w14:val="none"/>
        </w:rPr>
        <w:t xml:space="preserve"> </w:t>
      </w:r>
      <w:r w:rsidR="006C7F67">
        <w:rPr>
          <w:rFonts w:ascii="Calibri" w:eastAsia="Times New Roman" w:hAnsi="Calibri" w:cs="Calibri"/>
          <w:color w:val="500050"/>
          <w:kern w:val="0"/>
          <w:sz w:val="22"/>
          <w:szCs w:val="22"/>
          <w:shd w:val="clear" w:color="auto" w:fill="FFFFFF"/>
          <w:lang w:eastAsia="it-IT"/>
          <w14:ligatures w14:val="none"/>
        </w:rPr>
        <w:t>4</w:t>
      </w:r>
      <w:r w:rsidR="00527C16" w:rsidRPr="00181F57">
        <w:rPr>
          <w:rFonts w:ascii="Calibri" w:eastAsia="Times New Roman" w:hAnsi="Calibri" w:cs="Calibri"/>
          <w:color w:val="500050"/>
          <w:kern w:val="0"/>
          <w:sz w:val="22"/>
          <w:szCs w:val="22"/>
          <w:shd w:val="clear" w:color="auto" w:fill="FFFFFF"/>
          <w:lang w:eastAsia="it-IT"/>
          <w14:ligatures w14:val="none"/>
        </w:rPr>
        <w:t xml:space="preserve"> aprile</w:t>
      </w:r>
      <w:r w:rsidR="00FB7E3A" w:rsidRPr="00181F57">
        <w:rPr>
          <w:rFonts w:ascii="Calibri" w:eastAsia="Times New Roman" w:hAnsi="Calibri" w:cs="Calibri"/>
          <w:color w:val="500050"/>
          <w:kern w:val="0"/>
          <w:sz w:val="22"/>
          <w:szCs w:val="22"/>
          <w:shd w:val="clear" w:color="auto" w:fill="FFFFFF"/>
          <w:lang w:eastAsia="it-IT"/>
          <w14:ligatures w14:val="none"/>
        </w:rPr>
        <w:t xml:space="preserve"> 2024 </w:t>
      </w:r>
    </w:p>
    <w:p w14:paraId="38B9CA68" w14:textId="74D5B6F8" w:rsidR="004D1481" w:rsidRPr="004D1481" w:rsidRDefault="004D1481" w:rsidP="004D1481">
      <w:pPr>
        <w:jc w:val="right"/>
        <w:rPr>
          <w:rFonts w:ascii="Calibri" w:eastAsia="Times New Roman" w:hAnsi="Calibri" w:cs="Calibri"/>
          <w:b/>
          <w:bCs/>
          <w:color w:val="500050"/>
          <w:kern w:val="0"/>
          <w:sz w:val="22"/>
          <w:szCs w:val="22"/>
          <w:shd w:val="clear" w:color="auto" w:fill="FFFFFF"/>
          <w:lang w:eastAsia="it-IT"/>
          <w14:ligatures w14:val="none"/>
        </w:rPr>
      </w:pPr>
      <w:r w:rsidRPr="004D1481">
        <w:rPr>
          <w:rFonts w:ascii="Calibri" w:eastAsia="Times New Roman" w:hAnsi="Calibri" w:cs="Calibri"/>
          <w:b/>
          <w:bCs/>
          <w:color w:val="500050"/>
          <w:kern w:val="0"/>
          <w:sz w:val="22"/>
          <w:szCs w:val="22"/>
          <w:shd w:val="clear" w:color="auto" w:fill="FFFFFF"/>
          <w:lang w:eastAsia="it-IT"/>
          <w14:ligatures w14:val="none"/>
        </w:rPr>
        <w:t>Comunicato Stampa</w:t>
      </w:r>
    </w:p>
    <w:p w14:paraId="52E3E2C6" w14:textId="77777777" w:rsidR="004D1481" w:rsidRPr="00181F57" w:rsidRDefault="004D1481" w:rsidP="00FB7E3A">
      <w:pPr>
        <w:rPr>
          <w:rFonts w:ascii="Calibri" w:eastAsia="Times New Roman" w:hAnsi="Calibri" w:cs="Calibri"/>
          <w:kern w:val="0"/>
          <w:sz w:val="22"/>
          <w:szCs w:val="22"/>
          <w:lang w:eastAsia="it-IT"/>
          <w14:ligatures w14:val="none"/>
        </w:rPr>
      </w:pPr>
    </w:p>
    <w:p w14:paraId="17DD352A" w14:textId="50F8934A" w:rsidR="000E1ADA" w:rsidRPr="00173C03" w:rsidRDefault="000E1ADA" w:rsidP="000E1ADA">
      <w:pPr>
        <w:jc w:val="center"/>
        <w:rPr>
          <w:rFonts w:ascii="Calibri" w:eastAsia="Times New Roman" w:hAnsi="Calibri" w:cs="Calibri"/>
          <w:b/>
          <w:bCs/>
          <w:color w:val="000000"/>
          <w:kern w:val="0"/>
          <w:sz w:val="26"/>
          <w:szCs w:val="26"/>
          <w:lang w:eastAsia="it-IT"/>
          <w14:ligatures w14:val="none"/>
        </w:rPr>
      </w:pPr>
      <w:r w:rsidRPr="00173C03">
        <w:rPr>
          <w:rFonts w:ascii="Calibri" w:eastAsia="Times New Roman" w:hAnsi="Calibri" w:cs="Calibri"/>
          <w:b/>
          <w:bCs/>
          <w:color w:val="000000"/>
          <w:kern w:val="0"/>
          <w:sz w:val="26"/>
          <w:szCs w:val="26"/>
          <w:lang w:eastAsia="it-IT"/>
          <w14:ligatures w14:val="none"/>
        </w:rPr>
        <w:t>LA PUGLIA PUNTA SULLA BIKE ECONOMY ALLA FIERA DEL CICLOTURISMO DI BOLOGNA</w:t>
      </w:r>
    </w:p>
    <w:p w14:paraId="15268A42" w14:textId="77777777" w:rsidR="00173C03" w:rsidRPr="004D1481" w:rsidRDefault="00173C03" w:rsidP="000E1ADA">
      <w:pPr>
        <w:jc w:val="center"/>
        <w:rPr>
          <w:rFonts w:ascii="Calibri" w:eastAsia="Times New Roman" w:hAnsi="Calibri" w:cs="Calibri"/>
          <w:b/>
          <w:bCs/>
          <w:color w:val="000000"/>
          <w:kern w:val="0"/>
          <w:lang w:eastAsia="it-IT"/>
          <w14:ligatures w14:val="none"/>
        </w:rPr>
      </w:pPr>
    </w:p>
    <w:p w14:paraId="7A2F8380" w14:textId="6CA33128" w:rsidR="000E1ADA" w:rsidRPr="004D1481" w:rsidRDefault="000E1ADA" w:rsidP="000E1ADA">
      <w:pPr>
        <w:jc w:val="center"/>
        <w:rPr>
          <w:rFonts w:ascii="Calibri" w:eastAsia="Times New Roman" w:hAnsi="Calibri" w:cs="Calibri"/>
          <w:b/>
          <w:bCs/>
          <w:color w:val="000000"/>
          <w:kern w:val="0"/>
          <w:lang w:eastAsia="it-IT"/>
          <w14:ligatures w14:val="none"/>
        </w:rPr>
      </w:pPr>
      <w:r w:rsidRPr="004D1481">
        <w:rPr>
          <w:rFonts w:ascii="Calibri" w:eastAsia="Times New Roman" w:hAnsi="Calibri" w:cs="Calibri"/>
          <w:b/>
          <w:bCs/>
          <w:color w:val="000000"/>
          <w:kern w:val="0"/>
          <w:lang w:eastAsia="it-IT"/>
          <w14:ligatures w14:val="none"/>
        </w:rPr>
        <w:t xml:space="preserve">Lopane: </w:t>
      </w:r>
      <w:r w:rsidR="008C42B6" w:rsidRPr="004D1481">
        <w:rPr>
          <w:rFonts w:ascii="Calibri" w:eastAsia="Times New Roman" w:hAnsi="Calibri" w:cs="Calibri"/>
          <w:b/>
          <w:bCs/>
          <w:color w:val="000000"/>
          <w:kern w:val="0"/>
          <w:lang w:eastAsia="it-IT"/>
          <w14:ligatures w14:val="none"/>
        </w:rPr>
        <w:t xml:space="preserve">“Crescono i cicloturisti che scelgono le regioni del Sud, noi continuiamo a investire e a lavorare in rete, con i Comuni e con gli </w:t>
      </w:r>
      <w:r w:rsidR="00682930" w:rsidRPr="004D1481">
        <w:rPr>
          <w:rFonts w:ascii="Calibri" w:eastAsia="Times New Roman" w:hAnsi="Calibri" w:cs="Calibri"/>
          <w:b/>
          <w:bCs/>
          <w:color w:val="000000"/>
          <w:kern w:val="0"/>
          <w:lang w:eastAsia="it-IT"/>
          <w14:ligatures w14:val="none"/>
        </w:rPr>
        <w:t>operatori</w:t>
      </w:r>
      <w:r w:rsidR="008C42B6" w:rsidRPr="004D1481">
        <w:rPr>
          <w:rFonts w:ascii="Calibri" w:eastAsia="Times New Roman" w:hAnsi="Calibri" w:cs="Calibri"/>
          <w:b/>
          <w:bCs/>
          <w:color w:val="000000"/>
          <w:kern w:val="0"/>
          <w:lang w:eastAsia="it-IT"/>
          <w14:ligatures w14:val="none"/>
        </w:rPr>
        <w:t xml:space="preserve"> del bike”</w:t>
      </w:r>
    </w:p>
    <w:p w14:paraId="7F09381F" w14:textId="77777777" w:rsidR="000E1ADA" w:rsidRPr="000E1ADA" w:rsidRDefault="000E1ADA" w:rsidP="000E1ADA">
      <w:pPr>
        <w:jc w:val="center"/>
        <w:rPr>
          <w:rFonts w:ascii="Calibri" w:eastAsia="Times New Roman" w:hAnsi="Calibri" w:cs="Calibri"/>
          <w:b/>
          <w:bCs/>
          <w:color w:val="000000"/>
          <w:kern w:val="0"/>
          <w:sz w:val="22"/>
          <w:szCs w:val="22"/>
          <w:lang w:eastAsia="it-IT"/>
          <w14:ligatures w14:val="none"/>
        </w:rPr>
      </w:pPr>
    </w:p>
    <w:p w14:paraId="7FC27C77" w14:textId="75A5AF8B" w:rsidR="00E047C5" w:rsidRPr="004D1481" w:rsidRDefault="006C7F67" w:rsidP="00E047C5">
      <w:pPr>
        <w:jc w:val="both"/>
        <w:rPr>
          <w:rFonts w:ascii="Calibri" w:eastAsia="Times New Roman" w:hAnsi="Calibri" w:cs="Calibri"/>
          <w:color w:val="000000"/>
          <w:kern w:val="0"/>
          <w:lang w:eastAsia="it-IT"/>
          <w14:ligatures w14:val="none"/>
        </w:rPr>
      </w:pPr>
      <w:r w:rsidRPr="004D1481">
        <w:rPr>
          <w:rFonts w:ascii="Calibri" w:hAnsi="Calibri" w:cs="Calibri"/>
        </w:rPr>
        <w:t xml:space="preserve">Le vacanze su due ruote </w:t>
      </w:r>
      <w:r w:rsidR="006E35F3" w:rsidRPr="004D1481">
        <w:rPr>
          <w:rFonts w:ascii="Calibri" w:hAnsi="Calibri" w:cs="Calibri"/>
        </w:rPr>
        <w:t>coinvolgono mediamente ogni anno</w:t>
      </w:r>
      <w:r w:rsidRPr="004D1481">
        <w:rPr>
          <w:rFonts w:ascii="Calibri" w:hAnsi="Calibri" w:cs="Calibri"/>
        </w:rPr>
        <w:t xml:space="preserve"> </w:t>
      </w:r>
      <w:r w:rsidR="006E35F3" w:rsidRPr="004D1481">
        <w:rPr>
          <w:rFonts w:ascii="Calibri" w:hAnsi="Calibri" w:cs="Calibri"/>
        </w:rPr>
        <w:t xml:space="preserve">circa 33 milioni di presenze </w:t>
      </w:r>
      <w:r w:rsidRPr="004D1481">
        <w:rPr>
          <w:rFonts w:ascii="Calibri" w:hAnsi="Calibri" w:cs="Calibri"/>
        </w:rPr>
        <w:t>fra cicloturisti “puri” e turisti in bicicletta</w:t>
      </w:r>
      <w:r w:rsidR="000E1ADA" w:rsidRPr="004D1481">
        <w:rPr>
          <w:rFonts w:ascii="Calibri" w:hAnsi="Calibri" w:cs="Calibri"/>
        </w:rPr>
        <w:t>, con una crescita costante del Sud in questo segmento. La bike economy e la valorizzazione di località meno note sono le fondamenta sulle quali si basa la partecipazione ad una fiera specializzata come quella che da domani al 7 aprile si svolgerà a Bologna dove ci sarà uno stand dell’Assessorato Regionale al Turismo / Pugliapromozione con varie attività condivise con 1</w:t>
      </w:r>
      <w:r w:rsidR="009277AD" w:rsidRPr="004D1481">
        <w:rPr>
          <w:rFonts w:ascii="Calibri" w:hAnsi="Calibri" w:cs="Calibri"/>
        </w:rPr>
        <w:t>4</w:t>
      </w:r>
      <w:r w:rsidR="000E1ADA" w:rsidRPr="004D1481">
        <w:rPr>
          <w:rFonts w:ascii="Calibri" w:hAnsi="Calibri" w:cs="Calibri"/>
        </w:rPr>
        <w:t xml:space="preserve"> Comuni. Si tratta di </w:t>
      </w:r>
      <w:r w:rsidR="00F52E26" w:rsidRPr="004D1481">
        <w:rPr>
          <w:rFonts w:ascii="Calibri" w:hAnsi="Calibri" w:cs="Calibri"/>
        </w:rPr>
        <w:t xml:space="preserve">Altamura, </w:t>
      </w:r>
      <w:r w:rsidR="000E1ADA" w:rsidRPr="004D1481">
        <w:rPr>
          <w:rFonts w:ascii="Calibri" w:eastAsia="Times New Roman" w:hAnsi="Calibri" w:cs="Calibri"/>
          <w:color w:val="000000"/>
          <w:kern w:val="0"/>
          <w:lang w:eastAsia="it-IT"/>
          <w14:ligatures w14:val="none"/>
        </w:rPr>
        <w:t xml:space="preserve">Andria, Barletta, Bitonto, Castellana Grotte, Castellaneta, Crispiano, Francavilla Fontana, Ginosa, Giovinazzo, </w:t>
      </w:r>
      <w:r w:rsidR="004D1481" w:rsidRPr="004D1481">
        <w:rPr>
          <w:rFonts w:ascii="Calibri" w:eastAsia="Times New Roman" w:hAnsi="Calibri" w:cs="Calibri"/>
          <w:color w:val="000000"/>
          <w:kern w:val="0"/>
          <w:lang w:eastAsia="it-IT"/>
          <w14:ligatures w14:val="none"/>
        </w:rPr>
        <w:t xml:space="preserve">Laterza, </w:t>
      </w:r>
      <w:r w:rsidR="000E1ADA" w:rsidRPr="004D1481">
        <w:rPr>
          <w:rFonts w:ascii="Calibri" w:eastAsia="Times New Roman" w:hAnsi="Calibri" w:cs="Calibri"/>
          <w:color w:val="000000"/>
          <w:kern w:val="0"/>
          <w:lang w:eastAsia="it-IT"/>
          <w14:ligatures w14:val="none"/>
        </w:rPr>
        <w:t>Massafra, Mattinata e Taranto</w:t>
      </w:r>
      <w:r w:rsidR="006E35F3" w:rsidRPr="004D1481">
        <w:rPr>
          <w:rFonts w:ascii="Calibri" w:eastAsia="Times New Roman" w:hAnsi="Calibri" w:cs="Calibri"/>
          <w:color w:val="000000"/>
          <w:kern w:val="0"/>
          <w:lang w:eastAsia="it-IT"/>
          <w14:ligatures w14:val="none"/>
        </w:rPr>
        <w:t>, nonché con la partecipazione dei bike tour operator pugliesi</w:t>
      </w:r>
      <w:r w:rsidR="000E1ADA" w:rsidRPr="004D1481">
        <w:rPr>
          <w:rFonts w:ascii="Calibri" w:eastAsia="Times New Roman" w:hAnsi="Calibri" w:cs="Calibri"/>
          <w:color w:val="000000"/>
          <w:kern w:val="0"/>
          <w:lang w:eastAsia="it-IT"/>
          <w14:ligatures w14:val="none"/>
        </w:rPr>
        <w:t>.</w:t>
      </w:r>
    </w:p>
    <w:p w14:paraId="5350A9EE" w14:textId="0518A38B" w:rsidR="00B170AA" w:rsidRPr="004D1481" w:rsidRDefault="00E047C5" w:rsidP="006E35F3">
      <w:pPr>
        <w:ind w:firstLine="708"/>
        <w:jc w:val="both"/>
        <w:rPr>
          <w:rFonts w:ascii="Calibri" w:eastAsia="Times New Roman" w:hAnsi="Calibri" w:cs="Calibri"/>
          <w:color w:val="000000"/>
          <w:kern w:val="0"/>
          <w:lang w:eastAsia="it-IT"/>
          <w14:ligatures w14:val="none"/>
        </w:rPr>
      </w:pPr>
      <w:r w:rsidRPr="004D1481">
        <w:rPr>
          <w:rFonts w:ascii="Calibri" w:eastAsia="Times New Roman" w:hAnsi="Calibri" w:cs="Calibri"/>
          <w:color w:val="000000"/>
          <w:kern w:val="0"/>
          <w:lang w:eastAsia="it-IT"/>
          <w14:ligatures w14:val="none"/>
        </w:rPr>
        <w:t xml:space="preserve">“Per la prima volta la Puglia sarà a Bologna per partecipare ad una delle maggiori fiere nazionali e internazionali dedicate al cicloturismo. Un'occasione unica per promuovere il turismo lento sulle due ruote nella cornice delle nostre bellezze naturalistiche che sono un driver fondamentale per la scelta della destinazione di viaggio – ha detto </w:t>
      </w:r>
      <w:r w:rsidRPr="004D1481">
        <w:rPr>
          <w:rFonts w:ascii="Calibri" w:eastAsia="Times New Roman" w:hAnsi="Calibri" w:cs="Calibri"/>
          <w:b/>
          <w:bCs/>
          <w:color w:val="000000"/>
          <w:kern w:val="0"/>
          <w:lang w:eastAsia="it-IT"/>
          <w14:ligatures w14:val="none"/>
        </w:rPr>
        <w:t>Gianfranco Lopane</w:t>
      </w:r>
      <w:r w:rsidRPr="004D1481">
        <w:rPr>
          <w:rFonts w:ascii="Calibri" w:eastAsia="Times New Roman" w:hAnsi="Calibri" w:cs="Calibri"/>
          <w:color w:val="000000"/>
          <w:kern w:val="0"/>
          <w:lang w:eastAsia="it-IT"/>
          <w14:ligatures w14:val="none"/>
        </w:rPr>
        <w:t>, assessore al Turismo Regione Puglia - .</w:t>
      </w:r>
      <w:r w:rsidR="006E35F3" w:rsidRPr="004D1481">
        <w:rPr>
          <w:rFonts w:ascii="Calibri" w:eastAsia="Times New Roman" w:hAnsi="Calibri" w:cs="Calibri"/>
          <w:color w:val="000000"/>
          <w:kern w:val="0"/>
          <w:lang w:eastAsia="it-IT"/>
          <w14:ligatures w14:val="none"/>
        </w:rPr>
        <w:t xml:space="preserve"> </w:t>
      </w:r>
      <w:r w:rsidRPr="004D1481">
        <w:rPr>
          <w:rFonts w:ascii="Calibri" w:eastAsia="Times New Roman" w:hAnsi="Calibri" w:cs="Calibri"/>
          <w:color w:val="000000"/>
          <w:kern w:val="0"/>
          <w:lang w:eastAsia="it-IT"/>
          <w14:ligatures w14:val="none"/>
        </w:rPr>
        <w:t xml:space="preserve">Il cicloturismo genera un impatto economico annuale di oltre 4 miliardi di euro in Italia e la crescita costante nel Sud certifica il potenziale della bike economy. Tra il 2019 e il 2022, i cicloturisti che hanno scelto le regioni del Mezzogiorno sono passati dal 7% al 18% sul totale dei flussi. Elementi che ci incoraggiano a proseguire nella collaborazione con i </w:t>
      </w:r>
      <w:r w:rsidR="006E35F3" w:rsidRPr="004D1481">
        <w:rPr>
          <w:rFonts w:ascii="Calibri" w:eastAsia="Times New Roman" w:hAnsi="Calibri" w:cs="Calibri"/>
          <w:color w:val="000000"/>
          <w:kern w:val="0"/>
          <w:lang w:eastAsia="it-IT"/>
          <w14:ligatures w14:val="none"/>
        </w:rPr>
        <w:t>C</w:t>
      </w:r>
      <w:r w:rsidRPr="004D1481">
        <w:rPr>
          <w:rFonts w:ascii="Calibri" w:eastAsia="Times New Roman" w:hAnsi="Calibri" w:cs="Calibri"/>
          <w:color w:val="000000"/>
          <w:kern w:val="0"/>
          <w:lang w:eastAsia="it-IT"/>
          <w14:ligatures w14:val="none"/>
        </w:rPr>
        <w:t xml:space="preserve">omuni pugliesi e con gli operatori di settore per offrire esperienze sempre più qualificate nei servizi e nelle tecnologie: penso alla crescente domanda di e-bike, all’infrastrutturazione dei percorsi su cui stiamo investendo, all’importanza di bike room e ciclofficine attrezzate e, più in generale, alla capacità di fare squadra per essere competitivi, diversificare l’offerta nel tempo e nello spazio e consolidare la Puglia come bike </w:t>
      </w:r>
      <w:proofErr w:type="spellStart"/>
      <w:r w:rsidRPr="004D1481">
        <w:rPr>
          <w:rFonts w:ascii="Calibri" w:eastAsia="Times New Roman" w:hAnsi="Calibri" w:cs="Calibri"/>
          <w:color w:val="000000"/>
          <w:kern w:val="0"/>
          <w:lang w:eastAsia="it-IT"/>
          <w14:ligatures w14:val="none"/>
        </w:rPr>
        <w:t>destination</w:t>
      </w:r>
      <w:proofErr w:type="spellEnd"/>
      <w:r w:rsidRPr="004D1481">
        <w:rPr>
          <w:rFonts w:ascii="Calibri" w:eastAsia="Times New Roman" w:hAnsi="Calibri" w:cs="Calibri"/>
          <w:color w:val="000000"/>
          <w:kern w:val="0"/>
          <w:lang w:eastAsia="it-IT"/>
          <w14:ligatures w14:val="none"/>
        </w:rPr>
        <w:t>”</w:t>
      </w:r>
    </w:p>
    <w:p w14:paraId="48864831" w14:textId="1D46AD4B" w:rsidR="00221449" w:rsidRPr="004D1481" w:rsidRDefault="00AD325E" w:rsidP="006E35F3">
      <w:pPr>
        <w:ind w:firstLine="360"/>
        <w:jc w:val="both"/>
        <w:rPr>
          <w:rFonts w:ascii="Calibri" w:eastAsia="Times New Roman" w:hAnsi="Calibri" w:cs="Calibri"/>
          <w:color w:val="000000"/>
          <w:kern w:val="0"/>
          <w:lang w:eastAsia="it-IT"/>
          <w14:ligatures w14:val="none"/>
        </w:rPr>
      </w:pPr>
      <w:r w:rsidRPr="004D1481">
        <w:rPr>
          <w:rFonts w:ascii="Calibri" w:eastAsia="Times New Roman" w:hAnsi="Calibri" w:cs="Calibri"/>
          <w:color w:val="000000"/>
          <w:kern w:val="0"/>
          <w:lang w:eastAsia="it-IT"/>
          <w14:ligatures w14:val="none"/>
        </w:rPr>
        <w:t xml:space="preserve"> “Prosegue l’azione di diversificazione del prodotto e dell’offerta turistica pugliese, puntando ancora una volta, dopo e accanto ai cammini e agli itinerari culturali, al turismo outdoor, al turismo integrato con la natura e il paesaggio, con lo sport, con la salute, con il benessere – ha evidenziato </w:t>
      </w:r>
      <w:r w:rsidRPr="004D1481">
        <w:rPr>
          <w:rFonts w:ascii="Calibri" w:eastAsia="Times New Roman" w:hAnsi="Calibri" w:cs="Calibri"/>
          <w:b/>
          <w:bCs/>
          <w:color w:val="000000"/>
          <w:kern w:val="0"/>
          <w:lang w:eastAsia="it-IT"/>
          <w14:ligatures w14:val="none"/>
        </w:rPr>
        <w:t>Aldo Patruno</w:t>
      </w:r>
      <w:r w:rsidRPr="004D1481">
        <w:rPr>
          <w:rFonts w:ascii="Calibri" w:eastAsia="Times New Roman" w:hAnsi="Calibri" w:cs="Calibri"/>
          <w:color w:val="000000"/>
          <w:kern w:val="0"/>
          <w:lang w:eastAsia="it-IT"/>
          <w14:ligatures w14:val="none"/>
        </w:rPr>
        <w:t>, direttore Dipartimento Turismo Cultura Regione Puglia - . Il cicloturismo, peraltro, non è solo - e lo sarà sempre più - una componente importante del prodotto turistico pugliese, ma è anche espressione di una più complessiva bike economy che concorre a definire quel modello di sviluppo a sostenibilità integrale a cui la Puglia ormai punta”.</w:t>
      </w:r>
    </w:p>
    <w:p w14:paraId="16ED9F20" w14:textId="29BC40D4" w:rsidR="00540747" w:rsidRPr="004D1481" w:rsidRDefault="00842896" w:rsidP="00E047C5">
      <w:pPr>
        <w:ind w:firstLine="360"/>
        <w:jc w:val="both"/>
        <w:rPr>
          <w:rFonts w:ascii="Calibri" w:hAnsi="Calibri" w:cs="Calibri"/>
        </w:rPr>
      </w:pPr>
      <w:bookmarkStart w:id="0" w:name="OLE_LINK3"/>
      <w:bookmarkStart w:id="1" w:name="OLE_LINK4"/>
      <w:r w:rsidRPr="004D1481">
        <w:rPr>
          <w:rFonts w:ascii="Calibri" w:eastAsia="Times New Roman" w:hAnsi="Calibri" w:cs="Calibri"/>
          <w:color w:val="000000"/>
          <w:kern w:val="0"/>
          <w:lang w:eastAsia="it-IT"/>
          <w14:ligatures w14:val="none"/>
        </w:rPr>
        <w:t xml:space="preserve">“Presentare la Puglia a Bologna, in una delle maggiori fiere dedicate al cicloturismo, è una svolta di grande significato che abbiamo ben ponderato, lavorando intensamente per </w:t>
      </w:r>
      <w:r w:rsidR="00221449" w:rsidRPr="004D1481">
        <w:rPr>
          <w:rFonts w:ascii="Calibri" w:eastAsia="Times New Roman" w:hAnsi="Calibri" w:cs="Calibri"/>
          <w:color w:val="000000"/>
          <w:kern w:val="0"/>
          <w:lang w:eastAsia="it-IT"/>
          <w14:ligatures w14:val="none"/>
        </w:rPr>
        <w:t>una destinazione su due ruote che possa rispondere alle aspettative dei viaggiatori</w:t>
      </w:r>
      <w:r w:rsidR="00540747" w:rsidRPr="004D1481">
        <w:rPr>
          <w:rFonts w:ascii="Calibri" w:eastAsia="Times New Roman" w:hAnsi="Calibri" w:cs="Calibri"/>
          <w:color w:val="000000"/>
          <w:kern w:val="0"/>
          <w:lang w:eastAsia="it-IT"/>
          <w14:ligatures w14:val="none"/>
        </w:rPr>
        <w:t xml:space="preserve"> – ha dichiarato </w:t>
      </w:r>
      <w:r w:rsidR="00221449" w:rsidRPr="004D1481">
        <w:rPr>
          <w:rFonts w:ascii="Calibri" w:eastAsia="Times New Roman" w:hAnsi="Calibri" w:cs="Calibri"/>
          <w:b/>
          <w:bCs/>
          <w:color w:val="000000"/>
          <w:kern w:val="0"/>
          <w:lang w:eastAsia="it-IT"/>
          <w14:ligatures w14:val="none"/>
        </w:rPr>
        <w:t>Luca Scandale</w:t>
      </w:r>
      <w:r w:rsidR="00221449" w:rsidRPr="004D1481">
        <w:rPr>
          <w:rFonts w:ascii="Calibri" w:eastAsia="Times New Roman" w:hAnsi="Calibri" w:cs="Calibri"/>
          <w:color w:val="000000"/>
          <w:kern w:val="0"/>
          <w:lang w:eastAsia="it-IT"/>
          <w14:ligatures w14:val="none"/>
        </w:rPr>
        <w:t xml:space="preserve">, direttore generale Pugliapromozione - . </w:t>
      </w:r>
      <w:r w:rsidR="00540747" w:rsidRPr="004D1481">
        <w:rPr>
          <w:rFonts w:ascii="Calibri" w:eastAsia="Times New Roman" w:hAnsi="Calibri" w:cs="Calibri"/>
          <w:color w:val="000000"/>
          <w:kern w:val="0"/>
          <w:lang w:eastAsia="it-IT"/>
          <w14:ligatures w14:val="none"/>
        </w:rPr>
        <w:t>Il</w:t>
      </w:r>
      <w:r w:rsidR="00540747" w:rsidRPr="004D1481">
        <w:rPr>
          <w:rFonts w:ascii="Calibri" w:hAnsi="Calibri" w:cs="Calibri"/>
        </w:rPr>
        <w:t xml:space="preserve"> </w:t>
      </w:r>
      <w:r w:rsidR="00221449" w:rsidRPr="004D1481">
        <w:rPr>
          <w:rFonts w:ascii="Calibri" w:hAnsi="Calibri" w:cs="Calibri"/>
        </w:rPr>
        <w:t>prodotto turistico outdoor</w:t>
      </w:r>
      <w:r w:rsidR="00540747" w:rsidRPr="004D1481">
        <w:rPr>
          <w:rFonts w:ascii="Calibri" w:hAnsi="Calibri" w:cs="Calibri"/>
        </w:rPr>
        <w:t xml:space="preserve"> </w:t>
      </w:r>
      <w:r w:rsidR="00221449" w:rsidRPr="004D1481">
        <w:rPr>
          <w:rFonts w:ascii="Calibri" w:hAnsi="Calibri" w:cs="Calibri"/>
        </w:rPr>
        <w:t>pu</w:t>
      </w:r>
      <w:r w:rsidR="006E35F3" w:rsidRPr="004D1481">
        <w:rPr>
          <w:rFonts w:ascii="Calibri" w:hAnsi="Calibri" w:cs="Calibri"/>
        </w:rPr>
        <w:t>ò</w:t>
      </w:r>
      <w:r w:rsidR="00221449" w:rsidRPr="004D1481">
        <w:rPr>
          <w:rFonts w:ascii="Calibri" w:hAnsi="Calibri" w:cs="Calibri"/>
        </w:rPr>
        <w:t xml:space="preserve"> </w:t>
      </w:r>
      <w:r w:rsidR="00540747" w:rsidRPr="004D1481">
        <w:rPr>
          <w:rFonts w:ascii="Calibri" w:hAnsi="Calibri" w:cs="Calibri"/>
        </w:rPr>
        <w:t xml:space="preserve">contribuire a far </w:t>
      </w:r>
      <w:r w:rsidR="00221449" w:rsidRPr="004D1481">
        <w:rPr>
          <w:rFonts w:ascii="Calibri" w:hAnsi="Calibri" w:cs="Calibri"/>
        </w:rPr>
        <w:t xml:space="preserve">diventare </w:t>
      </w:r>
      <w:r w:rsidR="00540747" w:rsidRPr="004D1481">
        <w:rPr>
          <w:rFonts w:ascii="Calibri" w:hAnsi="Calibri" w:cs="Calibri"/>
        </w:rPr>
        <w:t xml:space="preserve">la Puglia una </w:t>
      </w:r>
      <w:r w:rsidR="00221449" w:rsidRPr="004D1481">
        <w:rPr>
          <w:rFonts w:ascii="Calibri" w:hAnsi="Calibri" w:cs="Calibri"/>
        </w:rPr>
        <w:t xml:space="preserve">destinazione </w:t>
      </w:r>
      <w:r w:rsidR="00540747" w:rsidRPr="004D1481">
        <w:rPr>
          <w:rFonts w:ascii="Calibri" w:hAnsi="Calibri" w:cs="Calibri"/>
        </w:rPr>
        <w:t>tutto l’</w:t>
      </w:r>
      <w:r w:rsidR="00221449" w:rsidRPr="004D1481">
        <w:rPr>
          <w:rFonts w:ascii="Calibri" w:hAnsi="Calibri" w:cs="Calibri"/>
        </w:rPr>
        <w:t xml:space="preserve">anno, in particolare nei periodi di bassa stagione, sostenendo un’offerta </w:t>
      </w:r>
      <w:r w:rsidR="00221449" w:rsidRPr="004D1481">
        <w:rPr>
          <w:rFonts w:ascii="Calibri" w:hAnsi="Calibri" w:cs="Calibri"/>
        </w:rPr>
        <w:lastRenderedPageBreak/>
        <w:t xml:space="preserve">turistica di </w:t>
      </w:r>
      <w:proofErr w:type="spellStart"/>
      <w:r w:rsidR="00221449" w:rsidRPr="004D1481">
        <w:rPr>
          <w:rFonts w:ascii="Calibri" w:hAnsi="Calibri" w:cs="Calibri"/>
        </w:rPr>
        <w:t>qualita</w:t>
      </w:r>
      <w:proofErr w:type="spellEnd"/>
      <w:r w:rsidR="00221449" w:rsidRPr="004D1481">
        <w:rPr>
          <w:rFonts w:ascii="Calibri" w:hAnsi="Calibri" w:cs="Calibri"/>
        </w:rPr>
        <w:t xml:space="preserve">̀, puntando sull’internazionalizzazione, sulla scoperta delle </w:t>
      </w:r>
      <w:proofErr w:type="spellStart"/>
      <w:r w:rsidR="00221449" w:rsidRPr="004D1481">
        <w:rPr>
          <w:rFonts w:ascii="Calibri" w:hAnsi="Calibri" w:cs="Calibri"/>
        </w:rPr>
        <w:t>localita</w:t>
      </w:r>
      <w:proofErr w:type="spellEnd"/>
      <w:r w:rsidR="00221449" w:rsidRPr="004D1481">
        <w:rPr>
          <w:rFonts w:ascii="Calibri" w:hAnsi="Calibri" w:cs="Calibri"/>
        </w:rPr>
        <w:t>̀ turistiche meno note, per consentire il contatto con la natura e vivere il tempo lento”.</w:t>
      </w:r>
    </w:p>
    <w:p w14:paraId="1764C47C" w14:textId="5B4C3DD9" w:rsidR="0043676D" w:rsidRPr="004D1481" w:rsidRDefault="0043676D" w:rsidP="00E047C5">
      <w:pPr>
        <w:ind w:firstLine="360"/>
        <w:jc w:val="both"/>
        <w:rPr>
          <w:rFonts w:ascii="Calibri" w:eastAsia="Times New Roman" w:hAnsi="Calibri" w:cs="Calibri"/>
          <w:color w:val="000000"/>
          <w:kern w:val="0"/>
          <w:lang w:eastAsia="it-IT"/>
          <w14:ligatures w14:val="none"/>
        </w:rPr>
      </w:pPr>
      <w:r w:rsidRPr="004D1481">
        <w:rPr>
          <w:rFonts w:ascii="Calibri" w:eastAsia="Times New Roman" w:hAnsi="Calibri" w:cs="Calibri"/>
          <w:color w:val="000000"/>
          <w:kern w:val="0"/>
          <w:lang w:eastAsia="it-IT"/>
          <w14:ligatures w14:val="none"/>
        </w:rPr>
        <w:t xml:space="preserve">Prima di poter presentare l’offerta cicloturistica pugliese ad un evento nazionale e specialistico, come quello che inizia domani a Bologna, c’è stato un lungo lavoro di preparazione infrastrutturale e per la sicurezza dei percorsi. </w:t>
      </w:r>
    </w:p>
    <w:bookmarkEnd w:id="0"/>
    <w:bookmarkEnd w:id="1"/>
    <w:p w14:paraId="4E4A3050" w14:textId="11477843" w:rsidR="0043676D" w:rsidRPr="004D1481" w:rsidRDefault="00221449" w:rsidP="00E047C5">
      <w:pPr>
        <w:ind w:firstLine="360"/>
        <w:jc w:val="both"/>
        <w:rPr>
          <w:rFonts w:ascii="Calibri" w:eastAsia="Times New Roman" w:hAnsi="Calibri" w:cs="Calibri"/>
          <w:color w:val="000000"/>
          <w:kern w:val="0"/>
          <w:lang w:eastAsia="it-IT"/>
          <w14:ligatures w14:val="none"/>
        </w:rPr>
      </w:pPr>
      <w:r w:rsidRPr="004D1481">
        <w:rPr>
          <w:rFonts w:ascii="Calibri" w:eastAsia="Times New Roman" w:hAnsi="Calibri" w:cs="Calibri"/>
          <w:color w:val="000000"/>
          <w:kern w:val="0"/>
          <w:lang w:eastAsia="it-IT"/>
          <w14:ligatures w14:val="none"/>
        </w:rPr>
        <w:t xml:space="preserve"> </w:t>
      </w:r>
      <w:r w:rsidR="0043676D" w:rsidRPr="004D1481">
        <w:rPr>
          <w:rFonts w:ascii="Calibri" w:eastAsia="Times New Roman" w:hAnsi="Calibri" w:cs="Calibri"/>
          <w:color w:val="000000"/>
          <w:kern w:val="0"/>
          <w:lang w:eastAsia="it-IT"/>
          <w14:ligatures w14:val="none"/>
        </w:rPr>
        <w:t xml:space="preserve">“In occasione della prossima Fiera del Cicloturismo – ha detto </w:t>
      </w:r>
      <w:proofErr w:type="spellStart"/>
      <w:r w:rsidR="0043676D" w:rsidRPr="004D1481">
        <w:rPr>
          <w:rFonts w:ascii="Calibri" w:eastAsia="Times New Roman" w:hAnsi="Calibri" w:cs="Calibri"/>
          <w:color w:val="000000"/>
          <w:kern w:val="0"/>
          <w:lang w:eastAsia="it-IT"/>
          <w14:ligatures w14:val="none"/>
        </w:rPr>
        <w:t>l’ing</w:t>
      </w:r>
      <w:proofErr w:type="spellEnd"/>
      <w:r w:rsidR="0043676D" w:rsidRPr="004D1481">
        <w:rPr>
          <w:rFonts w:ascii="Calibri" w:eastAsia="Times New Roman" w:hAnsi="Calibri" w:cs="Calibri"/>
          <w:color w:val="000000"/>
          <w:kern w:val="0"/>
          <w:lang w:eastAsia="it-IT"/>
          <w14:ligatures w14:val="none"/>
        </w:rPr>
        <w:t xml:space="preserve">. </w:t>
      </w:r>
      <w:r w:rsidR="0043676D" w:rsidRPr="004D1481">
        <w:rPr>
          <w:rFonts w:ascii="Calibri" w:eastAsia="Times New Roman" w:hAnsi="Calibri" w:cs="Calibri"/>
          <w:b/>
          <w:bCs/>
          <w:color w:val="000000"/>
          <w:kern w:val="0"/>
          <w:lang w:eastAsia="it-IT"/>
          <w14:ligatures w14:val="none"/>
        </w:rPr>
        <w:t>Giuseppe Garofalo</w:t>
      </w:r>
      <w:r w:rsidR="0043676D" w:rsidRPr="004D1481">
        <w:rPr>
          <w:rFonts w:ascii="Calibri" w:eastAsia="Times New Roman" w:hAnsi="Calibri" w:cs="Calibri"/>
          <w:color w:val="000000"/>
          <w:kern w:val="0"/>
          <w:lang w:eastAsia="it-IT"/>
          <w14:ligatures w14:val="none"/>
        </w:rPr>
        <w:t xml:space="preserve">, responsabile area Mobilità ASSET - sarà distribuito il nuovo booklet ‘Puglia Bike </w:t>
      </w:r>
      <w:proofErr w:type="spellStart"/>
      <w:r w:rsidR="0043676D" w:rsidRPr="004D1481">
        <w:rPr>
          <w:rFonts w:ascii="Calibri" w:eastAsia="Times New Roman" w:hAnsi="Calibri" w:cs="Calibri"/>
          <w:color w:val="000000"/>
          <w:kern w:val="0"/>
          <w:lang w:eastAsia="it-IT"/>
          <w14:ligatures w14:val="none"/>
        </w:rPr>
        <w:t>Destination</w:t>
      </w:r>
      <w:proofErr w:type="spellEnd"/>
      <w:r w:rsidR="0043676D" w:rsidRPr="004D1481">
        <w:rPr>
          <w:rFonts w:ascii="Calibri" w:eastAsia="Times New Roman" w:hAnsi="Calibri" w:cs="Calibri"/>
          <w:color w:val="000000"/>
          <w:kern w:val="0"/>
          <w:lang w:eastAsia="it-IT"/>
          <w14:ligatures w14:val="none"/>
        </w:rPr>
        <w:t>’, una guida agile e informativa dedicata agli appassionati di ciclismo e ai turisti che desiderano esplorare la Puglia su due ruote. Il booklet, realizzato da Asset in collaborazione con la Regione Puglia, Assessorato al Turismo/ Pugliapromozione, il Politecnico di Bari</w:t>
      </w:r>
      <w:r w:rsidR="00AD2EF0" w:rsidRPr="004D1481">
        <w:rPr>
          <w:rFonts w:ascii="Calibri" w:eastAsia="Times New Roman" w:hAnsi="Calibri" w:cs="Calibri"/>
          <w:color w:val="000000"/>
          <w:kern w:val="0"/>
          <w:lang w:eastAsia="it-IT"/>
          <w14:ligatures w14:val="none"/>
        </w:rPr>
        <w:t xml:space="preserve"> con il contributo del dottorando Fulvio Morgese</w:t>
      </w:r>
      <w:r w:rsidR="0043676D" w:rsidRPr="004D1481">
        <w:rPr>
          <w:rFonts w:ascii="Calibri" w:eastAsia="Times New Roman" w:hAnsi="Calibri" w:cs="Calibri"/>
          <w:color w:val="000000"/>
          <w:kern w:val="0"/>
          <w:lang w:eastAsia="it-IT"/>
          <w14:ligatures w14:val="none"/>
        </w:rPr>
        <w:t>, ANCI Puglia e la Federazione Italiana Ciclismo, sarà disponibile sia in formato cartaceo che digitale, e presenterà contenuti bilingue in italiano e inglese. Al suo interno, i lettori troveranno 56 percorsi ciclabili accuratamente selezionati e distribuiti in tutta la regione, suddivisi in quattro aree principali: Gargano, Daunia, Bari e Murgia, e il Sud della Puglia. Ogni percorso è arricchito da informazioni logistiche e paesaggistiche, facilmente accessibili tramite codici QR.”.</w:t>
      </w:r>
    </w:p>
    <w:p w14:paraId="535268BF" w14:textId="6E8C32F3" w:rsidR="00221449" w:rsidRPr="004D1481" w:rsidRDefault="0043676D" w:rsidP="00E047C5">
      <w:pPr>
        <w:ind w:firstLine="360"/>
        <w:jc w:val="both"/>
        <w:rPr>
          <w:rFonts w:ascii="Calibri" w:eastAsia="Times New Roman" w:hAnsi="Calibri" w:cs="Calibri"/>
          <w:color w:val="000000"/>
          <w:kern w:val="0"/>
          <w:lang w:eastAsia="it-IT"/>
          <w14:ligatures w14:val="none"/>
        </w:rPr>
      </w:pPr>
      <w:r w:rsidRPr="004D1481">
        <w:rPr>
          <w:rFonts w:ascii="Calibri" w:eastAsia="Times New Roman" w:hAnsi="Calibri" w:cs="Calibri"/>
          <w:color w:val="000000"/>
          <w:kern w:val="0"/>
          <w:lang w:eastAsia="it-IT"/>
          <w14:ligatures w14:val="none"/>
        </w:rPr>
        <w:t>Mettere in rete i Comuni e condividere le innovazioni anche nel turismo è un’azione che Assessorato regionale al Turismo / Pugliapromozione da tempo hanno avviato con l’ANCI</w:t>
      </w:r>
      <w:r w:rsidR="00AD2EF0" w:rsidRPr="004D1481">
        <w:rPr>
          <w:rFonts w:ascii="Calibri" w:eastAsia="Times New Roman" w:hAnsi="Calibri" w:cs="Calibri"/>
          <w:color w:val="000000"/>
          <w:kern w:val="0"/>
          <w:lang w:eastAsia="it-IT"/>
          <w14:ligatures w14:val="none"/>
        </w:rPr>
        <w:t xml:space="preserve"> Puglia</w:t>
      </w:r>
      <w:r w:rsidRPr="004D1481">
        <w:rPr>
          <w:rFonts w:ascii="Calibri" w:eastAsia="Times New Roman" w:hAnsi="Calibri" w:cs="Calibri"/>
          <w:color w:val="000000"/>
          <w:kern w:val="0"/>
          <w:lang w:eastAsia="it-IT"/>
          <w14:ligatures w14:val="none"/>
        </w:rPr>
        <w:t xml:space="preserve"> (Associazione Nazionale Comuni Italiani)</w:t>
      </w:r>
      <w:r w:rsidR="00842896" w:rsidRPr="004D1481">
        <w:rPr>
          <w:rFonts w:ascii="Calibri" w:eastAsia="Times New Roman" w:hAnsi="Calibri" w:cs="Calibri"/>
          <w:color w:val="000000"/>
          <w:kern w:val="0"/>
          <w:lang w:eastAsia="it-IT"/>
          <w14:ligatures w14:val="none"/>
        </w:rPr>
        <w:t>.</w:t>
      </w:r>
    </w:p>
    <w:p w14:paraId="786DB35B" w14:textId="59E8416E" w:rsidR="0043676D" w:rsidRPr="004D1481" w:rsidRDefault="00842896" w:rsidP="00E047C5">
      <w:pPr>
        <w:ind w:firstLine="360"/>
        <w:jc w:val="both"/>
        <w:rPr>
          <w:rFonts w:ascii="Calibri" w:eastAsia="Times New Roman" w:hAnsi="Calibri" w:cs="Calibri"/>
          <w:color w:val="000000"/>
          <w:kern w:val="0"/>
          <w:lang w:eastAsia="it-IT"/>
          <w14:ligatures w14:val="none"/>
        </w:rPr>
      </w:pPr>
      <w:r w:rsidRPr="004D1481">
        <w:rPr>
          <w:rFonts w:ascii="Calibri" w:eastAsia="Times New Roman" w:hAnsi="Calibri" w:cs="Calibri"/>
          <w:color w:val="000000"/>
          <w:kern w:val="0"/>
          <w:lang w:eastAsia="it-IT"/>
          <w14:ligatures w14:val="none"/>
        </w:rPr>
        <w:t>“</w:t>
      </w:r>
      <w:r w:rsidR="0043676D" w:rsidRPr="004D1481">
        <w:rPr>
          <w:rFonts w:ascii="Calibri" w:eastAsia="Times New Roman" w:hAnsi="Calibri" w:cs="Calibri"/>
          <w:color w:val="000000"/>
          <w:kern w:val="0"/>
          <w:lang w:eastAsia="it-IT"/>
          <w14:ligatures w14:val="none"/>
        </w:rPr>
        <w:t>La partecipazione alla Fiera del Cicloturismo di Bologna è un appuntamento fondamentale ai fini della conoscenza approfondita di un settore in continua evoluzione e che segna ogni anno numeri importanti</w:t>
      </w:r>
      <w:r w:rsidRPr="004D1481">
        <w:rPr>
          <w:rFonts w:ascii="Calibri" w:eastAsia="Times New Roman" w:hAnsi="Calibri" w:cs="Calibri"/>
          <w:color w:val="000000"/>
          <w:kern w:val="0"/>
          <w:lang w:eastAsia="it-IT"/>
          <w14:ligatures w14:val="none"/>
        </w:rPr>
        <w:t xml:space="preserve"> – ha sottolineato </w:t>
      </w:r>
      <w:r w:rsidRPr="004D1481">
        <w:rPr>
          <w:rFonts w:ascii="Calibri" w:eastAsia="Times New Roman" w:hAnsi="Calibri" w:cs="Calibri"/>
          <w:b/>
          <w:bCs/>
          <w:color w:val="000000"/>
          <w:kern w:val="0"/>
          <w:lang w:eastAsia="it-IT"/>
          <w14:ligatures w14:val="none"/>
        </w:rPr>
        <w:t>Michele Bisceglia</w:t>
      </w:r>
      <w:r w:rsidRPr="004D1481">
        <w:rPr>
          <w:rFonts w:ascii="Calibri" w:eastAsia="Times New Roman" w:hAnsi="Calibri" w:cs="Calibri"/>
          <w:color w:val="000000"/>
          <w:kern w:val="0"/>
          <w:lang w:eastAsia="it-IT"/>
          <w14:ligatures w14:val="none"/>
        </w:rPr>
        <w:t xml:space="preserve">, </w:t>
      </w:r>
      <w:r w:rsidRPr="004D1481">
        <w:rPr>
          <w:rStyle w:val="Enfasigrassetto"/>
          <w:rFonts w:ascii="Calibri" w:hAnsi="Calibri" w:cs="Calibri"/>
          <w:b w:val="0"/>
          <w:bCs w:val="0"/>
          <w:color w:val="363636"/>
          <w:shd w:val="clear" w:color="auto" w:fill="FFFFFF"/>
        </w:rPr>
        <w:t xml:space="preserve">delegato ANCI Puglia Mobilità e Sport - </w:t>
      </w:r>
      <w:r w:rsidR="0043676D" w:rsidRPr="004D1481">
        <w:rPr>
          <w:rFonts w:ascii="Calibri" w:eastAsia="Times New Roman" w:hAnsi="Calibri" w:cs="Calibri"/>
          <w:color w:val="000000"/>
          <w:kern w:val="0"/>
          <w:lang w:eastAsia="it-IT"/>
          <w14:ligatures w14:val="none"/>
        </w:rPr>
        <w:t>. La scelta della Regione Puglia di sostenere questa iniziativa nata nel consesso di Anci Puglia ci inorgoglisce e allo stesso tempo ci carica di maggiori responsabilità</w:t>
      </w:r>
      <w:r w:rsidRPr="004D1481">
        <w:rPr>
          <w:rFonts w:ascii="Calibri" w:eastAsia="Times New Roman" w:hAnsi="Calibri" w:cs="Calibri"/>
          <w:color w:val="000000"/>
          <w:kern w:val="0"/>
          <w:lang w:eastAsia="it-IT"/>
          <w14:ligatures w14:val="none"/>
        </w:rPr>
        <w:t>”</w:t>
      </w:r>
      <w:r w:rsidR="0043676D" w:rsidRPr="004D1481">
        <w:rPr>
          <w:rFonts w:ascii="Calibri" w:eastAsia="Times New Roman" w:hAnsi="Calibri" w:cs="Calibri"/>
          <w:color w:val="000000"/>
          <w:kern w:val="0"/>
          <w:lang w:eastAsia="it-IT"/>
          <w14:ligatures w14:val="none"/>
        </w:rPr>
        <w:t>.</w:t>
      </w:r>
    </w:p>
    <w:p w14:paraId="17E4F874" w14:textId="77777777" w:rsidR="0043676D" w:rsidRPr="004D1481" w:rsidRDefault="0043676D" w:rsidP="00E047C5">
      <w:pPr>
        <w:jc w:val="both"/>
        <w:rPr>
          <w:rFonts w:ascii="Calibri" w:eastAsia="Times New Roman" w:hAnsi="Calibri" w:cs="Calibri"/>
          <w:color w:val="000000"/>
          <w:kern w:val="0"/>
          <w:lang w:eastAsia="it-IT"/>
          <w14:ligatures w14:val="none"/>
        </w:rPr>
      </w:pPr>
      <w:bookmarkStart w:id="2" w:name="OLE_LINK9"/>
      <w:bookmarkStart w:id="3" w:name="OLE_LINK10"/>
      <w:bookmarkStart w:id="4" w:name="OLE_LINK11"/>
    </w:p>
    <w:p w14:paraId="4CD8AEFE" w14:textId="2FBE22F6" w:rsidR="00221449" w:rsidRPr="004D1481" w:rsidRDefault="00AD1356" w:rsidP="00E047C5">
      <w:pPr>
        <w:ind w:firstLine="360"/>
        <w:jc w:val="both"/>
        <w:rPr>
          <w:rFonts w:ascii="Calibri" w:eastAsia="Times New Roman" w:hAnsi="Calibri" w:cs="Calibri"/>
          <w:color w:val="000000"/>
          <w:kern w:val="0"/>
          <w:lang w:eastAsia="it-IT"/>
          <w14:ligatures w14:val="none"/>
        </w:rPr>
      </w:pPr>
      <w:bookmarkStart w:id="5" w:name="OLE_LINK7"/>
      <w:bookmarkStart w:id="6" w:name="OLE_LINK8"/>
      <w:r w:rsidRPr="004D1481">
        <w:rPr>
          <w:rFonts w:ascii="Calibri" w:eastAsia="Times New Roman" w:hAnsi="Calibri" w:cs="Calibri"/>
          <w:color w:val="000000"/>
          <w:kern w:val="0"/>
          <w:lang w:eastAsia="it-IT"/>
          <w14:ligatures w14:val="none"/>
        </w:rPr>
        <w:t xml:space="preserve">I </w:t>
      </w:r>
      <w:r w:rsidR="00181F57" w:rsidRPr="004D1481">
        <w:rPr>
          <w:rFonts w:ascii="Calibri" w:eastAsia="Times New Roman" w:hAnsi="Calibri" w:cs="Calibri"/>
          <w:color w:val="000000"/>
          <w:kern w:val="0"/>
          <w:lang w:eastAsia="it-IT"/>
          <w14:ligatures w14:val="none"/>
        </w:rPr>
        <w:t>Comuni che parteciperanno in Fiera</w:t>
      </w:r>
      <w:r w:rsidR="00214266" w:rsidRPr="004D1481">
        <w:rPr>
          <w:rFonts w:ascii="Calibri" w:eastAsia="Times New Roman" w:hAnsi="Calibri" w:cs="Calibri"/>
          <w:color w:val="000000"/>
          <w:kern w:val="0"/>
          <w:lang w:eastAsia="it-IT"/>
          <w14:ligatures w14:val="none"/>
        </w:rPr>
        <w:t xml:space="preserve"> sono</w:t>
      </w:r>
      <w:r w:rsidRPr="004D1481">
        <w:rPr>
          <w:rFonts w:ascii="Calibri" w:eastAsia="Times New Roman" w:hAnsi="Calibri" w:cs="Calibri"/>
          <w:color w:val="000000"/>
          <w:kern w:val="0"/>
          <w:lang w:eastAsia="it-IT"/>
          <w14:ligatures w14:val="none"/>
        </w:rPr>
        <w:t xml:space="preserve">: </w:t>
      </w:r>
    </w:p>
    <w:p w14:paraId="75BC412B" w14:textId="18C141FB" w:rsidR="00F52E26" w:rsidRPr="004D1481" w:rsidRDefault="00F52E26" w:rsidP="00E047C5">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Altamura</w:t>
      </w:r>
      <w:r w:rsidRPr="004D1481">
        <w:rPr>
          <w:rFonts w:ascii="Calibri" w:eastAsia="Times New Roman" w:hAnsi="Calibri" w:cs="Calibri"/>
          <w:color w:val="000000"/>
          <w:kern w:val="0"/>
          <w:lang w:eastAsia="it-IT"/>
          <w14:ligatures w14:val="none"/>
        </w:rPr>
        <w:t xml:space="preserve">, </w:t>
      </w:r>
      <w:r w:rsidR="00B57319" w:rsidRPr="004D1481">
        <w:rPr>
          <w:rFonts w:ascii="Calibri" w:eastAsia="Times New Roman" w:hAnsi="Calibri" w:cs="Calibri"/>
          <w:color w:val="000000"/>
          <w:kern w:val="0"/>
          <w:lang w:eastAsia="it-IT"/>
          <w14:ligatures w14:val="none"/>
        </w:rPr>
        <w:t>ha aderito alla rete dei Comuni ANCI</w:t>
      </w:r>
      <w:r w:rsidRPr="004D1481">
        <w:rPr>
          <w:rFonts w:ascii="Calibri" w:eastAsia="Times New Roman" w:hAnsi="Calibri" w:cs="Calibri"/>
          <w:color w:val="000000"/>
          <w:kern w:val="0"/>
          <w:lang w:eastAsia="it-IT"/>
          <w14:ligatures w14:val="none"/>
        </w:rPr>
        <w:t xml:space="preserve"> “Pedalare per viaggiare”</w:t>
      </w:r>
    </w:p>
    <w:p w14:paraId="07F133F8" w14:textId="670CEBBB" w:rsidR="00221449" w:rsidRPr="004D1481" w:rsidRDefault="00AD1356" w:rsidP="00E047C5">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Andri</w:t>
      </w:r>
      <w:r w:rsidR="006C7F67" w:rsidRPr="004D1481">
        <w:rPr>
          <w:rFonts w:ascii="Calibri" w:eastAsia="Times New Roman" w:hAnsi="Calibri" w:cs="Calibri"/>
          <w:b/>
          <w:bCs/>
          <w:color w:val="000000"/>
          <w:kern w:val="0"/>
          <w:lang w:eastAsia="it-IT"/>
          <w14:ligatures w14:val="none"/>
        </w:rPr>
        <w:t>a</w:t>
      </w:r>
      <w:r w:rsidR="006C7F67" w:rsidRPr="004D1481">
        <w:rPr>
          <w:rFonts w:ascii="Calibri" w:eastAsia="Times New Roman" w:hAnsi="Calibri" w:cs="Calibri"/>
          <w:color w:val="000000"/>
          <w:kern w:val="0"/>
          <w:lang w:eastAsia="it-IT"/>
          <w14:ligatures w14:val="none"/>
        </w:rPr>
        <w:t xml:space="preserve">, </w:t>
      </w:r>
      <w:r w:rsidR="00720A94" w:rsidRPr="004D1481">
        <w:rPr>
          <w:rFonts w:ascii="Calibri" w:eastAsia="Times New Roman" w:hAnsi="Calibri" w:cs="Calibri"/>
          <w:color w:val="000000"/>
          <w:kern w:val="0"/>
          <w:lang w:eastAsia="it-IT"/>
          <w14:ligatures w14:val="none"/>
        </w:rPr>
        <w:t>progetto “U</w:t>
      </w:r>
      <w:r w:rsidR="000A0879" w:rsidRPr="004D1481">
        <w:rPr>
          <w:rFonts w:ascii="Calibri" w:eastAsia="Times New Roman" w:hAnsi="Calibri" w:cs="Calibri"/>
          <w:color w:val="000000"/>
          <w:kern w:val="0"/>
          <w:lang w:eastAsia="it-IT"/>
          <w14:ligatures w14:val="none"/>
        </w:rPr>
        <w:t>nesco</w:t>
      </w:r>
      <w:r w:rsidR="00720A94" w:rsidRPr="004D1481">
        <w:rPr>
          <w:rFonts w:ascii="Calibri" w:eastAsia="Times New Roman" w:hAnsi="Calibri" w:cs="Calibri"/>
          <w:color w:val="000000"/>
          <w:kern w:val="0"/>
          <w:lang w:eastAsia="it-IT"/>
          <w14:ligatures w14:val="none"/>
        </w:rPr>
        <w:t xml:space="preserve"> Challenge e la trifora fra Andria e Castel del Monte e si congiunge con percorsi pedonali del Parco dell’Alta Murgia”</w:t>
      </w:r>
    </w:p>
    <w:p w14:paraId="3E7DAD91" w14:textId="643DC18D" w:rsidR="00221449" w:rsidRPr="004D1481" w:rsidRDefault="00AD1356" w:rsidP="00E047C5">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Barletta</w:t>
      </w:r>
      <w:r w:rsidRPr="004D1481">
        <w:rPr>
          <w:rFonts w:ascii="Calibri" w:eastAsia="Times New Roman" w:hAnsi="Calibri" w:cs="Calibri"/>
          <w:color w:val="000000"/>
          <w:kern w:val="0"/>
          <w:lang w:eastAsia="it-IT"/>
          <w14:ligatures w14:val="none"/>
        </w:rPr>
        <w:t xml:space="preserve">, </w:t>
      </w:r>
      <w:r w:rsidR="000A0879" w:rsidRPr="004D1481">
        <w:rPr>
          <w:rFonts w:ascii="Calibri" w:eastAsia="Times New Roman" w:hAnsi="Calibri" w:cs="Calibri"/>
          <w:color w:val="000000"/>
          <w:kern w:val="0"/>
          <w:lang w:eastAsia="it-IT"/>
          <w14:ligatures w14:val="none"/>
        </w:rPr>
        <w:t>progetto “Ciclovia dell’Ofanto, giro rosa del Mediterraneo”</w:t>
      </w:r>
    </w:p>
    <w:p w14:paraId="1683CD2E" w14:textId="53883935" w:rsidR="006C7F67" w:rsidRPr="004D1481" w:rsidRDefault="00AD1356" w:rsidP="00E047C5">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Bitonto</w:t>
      </w:r>
      <w:r w:rsidRPr="004D1481">
        <w:rPr>
          <w:rFonts w:ascii="Calibri" w:eastAsia="Times New Roman" w:hAnsi="Calibri" w:cs="Calibri"/>
          <w:color w:val="000000"/>
          <w:kern w:val="0"/>
          <w:lang w:eastAsia="it-IT"/>
          <w14:ligatures w14:val="none"/>
        </w:rPr>
        <w:t xml:space="preserve">, </w:t>
      </w:r>
      <w:r w:rsidR="000A0879" w:rsidRPr="004D1481">
        <w:rPr>
          <w:rFonts w:ascii="Calibri" w:eastAsia="Times New Roman" w:hAnsi="Calibri" w:cs="Calibri"/>
          <w:color w:val="000000"/>
          <w:kern w:val="0"/>
          <w:lang w:eastAsia="it-IT"/>
          <w14:ligatures w14:val="none"/>
        </w:rPr>
        <w:t xml:space="preserve">progetto </w:t>
      </w:r>
      <w:r w:rsidR="00F21DED" w:rsidRPr="004D1481">
        <w:rPr>
          <w:rFonts w:ascii="Calibri" w:eastAsia="Times New Roman" w:hAnsi="Calibri" w:cs="Calibri"/>
          <w:color w:val="000000"/>
          <w:kern w:val="0"/>
          <w:lang w:eastAsia="it-IT"/>
          <w14:ligatures w14:val="none"/>
        </w:rPr>
        <w:t>“Bitonto, crocevia dei due parchi regionale Lama Balice e nazionale Alta Murgia tra un mare di ulivi”</w:t>
      </w:r>
    </w:p>
    <w:p w14:paraId="4C7CA33C" w14:textId="69A7A3C9" w:rsidR="006C7F67" w:rsidRPr="004D1481" w:rsidRDefault="00AD1356" w:rsidP="00E047C5">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Castellana Grotte</w:t>
      </w:r>
      <w:r w:rsidRPr="004D1481">
        <w:rPr>
          <w:rFonts w:ascii="Calibri" w:eastAsia="Times New Roman" w:hAnsi="Calibri" w:cs="Calibri"/>
          <w:color w:val="000000"/>
          <w:kern w:val="0"/>
          <w:lang w:eastAsia="it-IT"/>
          <w14:ligatures w14:val="none"/>
        </w:rPr>
        <w:t xml:space="preserve">, </w:t>
      </w:r>
      <w:r w:rsidR="00E047C5" w:rsidRPr="004D1481">
        <w:rPr>
          <w:rFonts w:ascii="Calibri" w:eastAsia="Times New Roman" w:hAnsi="Calibri" w:cs="Calibri"/>
          <w:color w:val="000000"/>
          <w:kern w:val="0"/>
          <w:lang w:eastAsia="it-IT"/>
          <w14:ligatures w14:val="none"/>
        </w:rPr>
        <w:t xml:space="preserve">“Castellana, bici </w:t>
      </w:r>
      <w:proofErr w:type="spellStart"/>
      <w:r w:rsidR="00E047C5" w:rsidRPr="004D1481">
        <w:rPr>
          <w:rFonts w:ascii="Calibri" w:eastAsia="Times New Roman" w:hAnsi="Calibri" w:cs="Calibri"/>
          <w:color w:val="000000"/>
          <w:kern w:val="0"/>
          <w:lang w:eastAsia="it-IT"/>
          <w14:ligatures w14:val="none"/>
        </w:rPr>
        <w:t>experience</w:t>
      </w:r>
      <w:proofErr w:type="spellEnd"/>
      <w:r w:rsidR="00E047C5" w:rsidRPr="004D1481">
        <w:rPr>
          <w:rFonts w:ascii="Calibri" w:eastAsia="Times New Roman" w:hAnsi="Calibri" w:cs="Calibri"/>
          <w:color w:val="000000"/>
          <w:kern w:val="0"/>
          <w:lang w:eastAsia="it-IT"/>
          <w14:ligatures w14:val="none"/>
        </w:rPr>
        <w:t>”</w:t>
      </w:r>
    </w:p>
    <w:p w14:paraId="5D8AC7E5" w14:textId="22204AEE" w:rsidR="006C7F67" w:rsidRPr="004D1481" w:rsidRDefault="00E236C1" w:rsidP="00E047C5">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Castellaneta</w:t>
      </w:r>
      <w:r w:rsidRPr="004D1481">
        <w:rPr>
          <w:rFonts w:ascii="Calibri" w:eastAsia="Times New Roman" w:hAnsi="Calibri" w:cs="Calibri"/>
          <w:color w:val="000000"/>
          <w:kern w:val="0"/>
          <w:lang w:eastAsia="it-IT"/>
          <w14:ligatures w14:val="none"/>
        </w:rPr>
        <w:t xml:space="preserve">, </w:t>
      </w:r>
      <w:r w:rsidR="00300971" w:rsidRPr="004D1481">
        <w:rPr>
          <w:rFonts w:ascii="Calibri" w:eastAsia="Times New Roman" w:hAnsi="Calibri" w:cs="Calibri"/>
          <w:color w:val="000000"/>
          <w:kern w:val="0"/>
          <w:lang w:eastAsia="it-IT"/>
          <w14:ligatures w14:val="none"/>
        </w:rPr>
        <w:t xml:space="preserve">progetto </w:t>
      </w:r>
      <w:r w:rsidR="003D5FF3" w:rsidRPr="004D1481">
        <w:rPr>
          <w:rFonts w:ascii="Calibri" w:eastAsia="Times New Roman" w:hAnsi="Calibri" w:cs="Calibri"/>
          <w:color w:val="000000"/>
          <w:kern w:val="0"/>
          <w:lang w:eastAsia="it-IT"/>
          <w14:ligatures w14:val="none"/>
        </w:rPr>
        <w:t>“Ciclovia dalle gravine al mare di Castellaneta Marina”</w:t>
      </w:r>
    </w:p>
    <w:p w14:paraId="5FEECEFA" w14:textId="3AB00846" w:rsidR="006C7F67" w:rsidRPr="004D1481" w:rsidRDefault="00AD1356" w:rsidP="00E047C5">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Crispiano</w:t>
      </w:r>
      <w:r w:rsidRPr="004D1481">
        <w:rPr>
          <w:rFonts w:ascii="Calibri" w:eastAsia="Times New Roman" w:hAnsi="Calibri" w:cs="Calibri"/>
          <w:color w:val="000000"/>
          <w:kern w:val="0"/>
          <w:lang w:eastAsia="it-IT"/>
          <w14:ligatures w14:val="none"/>
        </w:rPr>
        <w:t xml:space="preserve">, </w:t>
      </w:r>
      <w:r w:rsidR="000A0879" w:rsidRPr="004D1481">
        <w:rPr>
          <w:rFonts w:ascii="Calibri" w:eastAsia="Times New Roman" w:hAnsi="Calibri" w:cs="Calibri"/>
          <w:color w:val="000000"/>
          <w:kern w:val="0"/>
          <w:lang w:eastAsia="it-IT"/>
          <w14:ligatures w14:val="none"/>
        </w:rPr>
        <w:t xml:space="preserve">progetto </w:t>
      </w:r>
      <w:r w:rsidR="00E047C5" w:rsidRPr="004D1481">
        <w:rPr>
          <w:rFonts w:ascii="Calibri" w:eastAsia="Times New Roman" w:hAnsi="Calibri" w:cs="Calibri"/>
          <w:color w:val="000000"/>
          <w:kern w:val="0"/>
          <w:lang w:val="en-US" w:eastAsia="it-IT"/>
          <w14:ligatures w14:val="none"/>
        </w:rPr>
        <w:t xml:space="preserve">“In rural we trust, Discover </w:t>
      </w:r>
      <w:proofErr w:type="spellStart"/>
      <w:r w:rsidR="00E047C5" w:rsidRPr="004D1481">
        <w:rPr>
          <w:rFonts w:ascii="Calibri" w:eastAsia="Times New Roman" w:hAnsi="Calibri" w:cs="Calibri"/>
          <w:color w:val="000000"/>
          <w:kern w:val="0"/>
          <w:lang w:val="en-US" w:eastAsia="it-IT"/>
          <w14:ligatures w14:val="none"/>
        </w:rPr>
        <w:t>Crispiano</w:t>
      </w:r>
      <w:proofErr w:type="spellEnd"/>
      <w:r w:rsidR="00E047C5" w:rsidRPr="004D1481">
        <w:rPr>
          <w:rFonts w:ascii="Calibri" w:eastAsia="Times New Roman" w:hAnsi="Calibri" w:cs="Calibri"/>
          <w:color w:val="000000"/>
          <w:kern w:val="0"/>
          <w:lang w:val="en-US" w:eastAsia="it-IT"/>
          <w14:ligatures w14:val="none"/>
        </w:rPr>
        <w:t>”</w:t>
      </w:r>
    </w:p>
    <w:p w14:paraId="479DCAA9" w14:textId="5FAAA092" w:rsidR="006C7F67" w:rsidRPr="004D1481" w:rsidRDefault="0037410B" w:rsidP="00E047C5">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Francavilla Fontana</w:t>
      </w:r>
      <w:r w:rsidRPr="004D1481">
        <w:rPr>
          <w:rFonts w:ascii="Calibri" w:eastAsia="Times New Roman" w:hAnsi="Calibri" w:cs="Calibri"/>
          <w:color w:val="000000"/>
          <w:kern w:val="0"/>
          <w:lang w:eastAsia="it-IT"/>
          <w14:ligatures w14:val="none"/>
        </w:rPr>
        <w:t xml:space="preserve">, </w:t>
      </w:r>
      <w:r w:rsidR="000A0879" w:rsidRPr="004D1481">
        <w:rPr>
          <w:rFonts w:ascii="Calibri" w:eastAsia="Times New Roman" w:hAnsi="Calibri" w:cs="Calibri"/>
          <w:color w:val="000000"/>
          <w:kern w:val="0"/>
          <w:lang w:eastAsia="it-IT"/>
          <w14:ligatures w14:val="none"/>
        </w:rPr>
        <w:t xml:space="preserve">progetto </w:t>
      </w:r>
      <w:r w:rsidR="0065751C" w:rsidRPr="004D1481">
        <w:rPr>
          <w:rFonts w:ascii="Calibri" w:eastAsia="Times New Roman" w:hAnsi="Calibri" w:cs="Calibri"/>
          <w:color w:val="000000"/>
          <w:kern w:val="0"/>
          <w:lang w:eastAsia="it-IT"/>
          <w14:ligatures w14:val="none"/>
        </w:rPr>
        <w:t xml:space="preserve">“La via delle </w:t>
      </w:r>
      <w:proofErr w:type="spellStart"/>
      <w:r w:rsidR="0065751C" w:rsidRPr="004D1481">
        <w:rPr>
          <w:rFonts w:ascii="Calibri" w:eastAsia="Times New Roman" w:hAnsi="Calibri" w:cs="Calibri"/>
          <w:color w:val="000000"/>
          <w:kern w:val="0"/>
          <w:lang w:eastAsia="it-IT"/>
          <w14:ligatures w14:val="none"/>
        </w:rPr>
        <w:t>Specchie</w:t>
      </w:r>
      <w:proofErr w:type="spellEnd"/>
      <w:r w:rsidR="0065751C" w:rsidRPr="004D1481">
        <w:rPr>
          <w:rFonts w:ascii="Calibri" w:eastAsia="Times New Roman" w:hAnsi="Calibri" w:cs="Calibri"/>
          <w:color w:val="000000"/>
          <w:kern w:val="0"/>
          <w:lang w:eastAsia="it-IT"/>
          <w14:ligatures w14:val="none"/>
        </w:rPr>
        <w:t>, fra Francavilla Fontana, Ceglie Messapica e Villa Castelli”</w:t>
      </w:r>
    </w:p>
    <w:p w14:paraId="11B06215" w14:textId="12FE5F1B" w:rsidR="006C7F67" w:rsidRPr="004D1481" w:rsidRDefault="00AD1356" w:rsidP="00E047C5">
      <w:pPr>
        <w:pStyle w:val="Paragrafoelenco"/>
        <w:numPr>
          <w:ilvl w:val="0"/>
          <w:numId w:val="4"/>
        </w:numPr>
        <w:jc w:val="both"/>
        <w:rPr>
          <w:rFonts w:ascii="Calibri" w:eastAsia="Times New Roman" w:hAnsi="Calibri" w:cs="Calibri"/>
          <w:color w:val="000000"/>
          <w:kern w:val="0"/>
          <w:lang w:eastAsia="it-IT"/>
          <w14:ligatures w14:val="none"/>
        </w:rPr>
      </w:pPr>
      <w:bookmarkStart w:id="7" w:name="OLE_LINK5"/>
      <w:bookmarkStart w:id="8" w:name="OLE_LINK6"/>
      <w:r w:rsidRPr="004D1481">
        <w:rPr>
          <w:rFonts w:ascii="Calibri" w:eastAsia="Times New Roman" w:hAnsi="Calibri" w:cs="Calibri"/>
          <w:b/>
          <w:bCs/>
          <w:color w:val="000000"/>
          <w:kern w:val="0"/>
          <w:lang w:eastAsia="it-IT"/>
          <w14:ligatures w14:val="none"/>
        </w:rPr>
        <w:t>Ginosa</w:t>
      </w:r>
      <w:r w:rsidRPr="004D1481">
        <w:rPr>
          <w:rFonts w:ascii="Calibri" w:eastAsia="Times New Roman" w:hAnsi="Calibri" w:cs="Calibri"/>
          <w:color w:val="000000"/>
          <w:kern w:val="0"/>
          <w:lang w:eastAsia="it-IT"/>
          <w14:ligatures w14:val="none"/>
        </w:rPr>
        <w:t xml:space="preserve">, </w:t>
      </w:r>
      <w:r w:rsidR="000A0879" w:rsidRPr="004D1481">
        <w:rPr>
          <w:rFonts w:ascii="Calibri" w:eastAsia="Times New Roman" w:hAnsi="Calibri" w:cs="Calibri"/>
          <w:color w:val="000000"/>
          <w:kern w:val="0"/>
          <w:lang w:eastAsia="it-IT"/>
          <w14:ligatures w14:val="none"/>
        </w:rPr>
        <w:t xml:space="preserve">progetto </w:t>
      </w:r>
      <w:r w:rsidR="00E047C5" w:rsidRPr="004D1481">
        <w:rPr>
          <w:rFonts w:ascii="Calibri" w:eastAsia="Times New Roman" w:hAnsi="Calibri" w:cs="Calibri"/>
          <w:color w:val="000000"/>
          <w:kern w:val="0"/>
          <w:lang w:eastAsia="it-IT"/>
          <w14:ligatures w14:val="none"/>
        </w:rPr>
        <w:t>“Ginosa, in bici fra le gravine e le pinete sul mare”</w:t>
      </w:r>
    </w:p>
    <w:bookmarkEnd w:id="7"/>
    <w:bookmarkEnd w:id="8"/>
    <w:p w14:paraId="07B3D862" w14:textId="188993E7" w:rsidR="006C7F67" w:rsidRPr="004D1481" w:rsidRDefault="00AD1356" w:rsidP="00E047C5">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Giovinazzo</w:t>
      </w:r>
      <w:r w:rsidRPr="004D1481">
        <w:rPr>
          <w:rFonts w:ascii="Calibri" w:eastAsia="Times New Roman" w:hAnsi="Calibri" w:cs="Calibri"/>
          <w:color w:val="000000"/>
          <w:kern w:val="0"/>
          <w:lang w:eastAsia="it-IT"/>
          <w14:ligatures w14:val="none"/>
        </w:rPr>
        <w:t xml:space="preserve">, </w:t>
      </w:r>
      <w:r w:rsidR="000A0879" w:rsidRPr="004D1481">
        <w:rPr>
          <w:rFonts w:ascii="Calibri" w:eastAsia="Times New Roman" w:hAnsi="Calibri" w:cs="Calibri"/>
          <w:color w:val="000000"/>
          <w:kern w:val="0"/>
          <w:lang w:eastAsia="it-IT"/>
          <w14:ligatures w14:val="none"/>
        </w:rPr>
        <w:t xml:space="preserve">progetto </w:t>
      </w:r>
      <w:r w:rsidR="0065751C" w:rsidRPr="004D1481">
        <w:rPr>
          <w:rFonts w:ascii="Calibri" w:eastAsia="Times New Roman" w:hAnsi="Calibri" w:cs="Calibri"/>
          <w:color w:val="000000"/>
          <w:kern w:val="0"/>
          <w:lang w:eastAsia="it-IT"/>
          <w14:ligatures w14:val="none"/>
        </w:rPr>
        <w:t>“La ciclovia dell’Adriatico”</w:t>
      </w:r>
    </w:p>
    <w:p w14:paraId="1FD5BE2B" w14:textId="1ACE062F" w:rsidR="009277AD" w:rsidRPr="004D1481" w:rsidRDefault="009277AD" w:rsidP="005919EF">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 xml:space="preserve">Laterza, </w:t>
      </w:r>
      <w:r w:rsidRPr="004D1481">
        <w:rPr>
          <w:rFonts w:ascii="Calibri" w:eastAsia="Times New Roman" w:hAnsi="Calibri" w:cs="Calibri"/>
          <w:color w:val="000000"/>
          <w:kern w:val="0"/>
          <w:lang w:eastAsia="it-IT"/>
          <w14:ligatures w14:val="none"/>
        </w:rPr>
        <w:t>ha aderito alla rete dei Comuni ANCI “Pedalare per viaggiare”</w:t>
      </w:r>
    </w:p>
    <w:p w14:paraId="016F6846" w14:textId="422A1954" w:rsidR="006C7F67" w:rsidRPr="004D1481" w:rsidRDefault="00AD1356" w:rsidP="00E047C5">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Massafra</w:t>
      </w:r>
      <w:r w:rsidRPr="004D1481">
        <w:rPr>
          <w:rFonts w:ascii="Calibri" w:eastAsia="Times New Roman" w:hAnsi="Calibri" w:cs="Calibri"/>
          <w:color w:val="000000"/>
          <w:kern w:val="0"/>
          <w:lang w:eastAsia="it-IT"/>
          <w14:ligatures w14:val="none"/>
        </w:rPr>
        <w:t xml:space="preserve">, </w:t>
      </w:r>
      <w:bookmarkStart w:id="9" w:name="OLE_LINK12"/>
      <w:bookmarkStart w:id="10" w:name="OLE_LINK13"/>
      <w:bookmarkStart w:id="11" w:name="OLE_LINK14"/>
      <w:r w:rsidR="00300971" w:rsidRPr="004D1481">
        <w:rPr>
          <w:rFonts w:ascii="Calibri" w:eastAsia="Times New Roman" w:hAnsi="Calibri" w:cs="Calibri"/>
          <w:color w:val="000000"/>
          <w:kern w:val="0"/>
          <w:lang w:eastAsia="it-IT"/>
          <w14:ligatures w14:val="none"/>
        </w:rPr>
        <w:t xml:space="preserve">progetto </w:t>
      </w:r>
      <w:r w:rsidR="003D5FF3" w:rsidRPr="004D1481">
        <w:rPr>
          <w:rFonts w:ascii="Calibri" w:eastAsia="Times New Roman" w:hAnsi="Calibri" w:cs="Calibri"/>
          <w:color w:val="000000"/>
          <w:kern w:val="0"/>
          <w:lang w:eastAsia="it-IT"/>
          <w14:ligatures w14:val="none"/>
        </w:rPr>
        <w:t>“Massafra, pedalando nella terra delle gravine”</w:t>
      </w:r>
      <w:bookmarkEnd w:id="9"/>
      <w:bookmarkEnd w:id="10"/>
      <w:bookmarkEnd w:id="11"/>
    </w:p>
    <w:p w14:paraId="37DBF79E" w14:textId="4B8083B5" w:rsidR="006C7F67" w:rsidRPr="004D1481" w:rsidRDefault="00AD1356" w:rsidP="00E047C5">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lastRenderedPageBreak/>
        <w:t>Mattinata</w:t>
      </w:r>
      <w:r w:rsidR="00720A94" w:rsidRPr="004D1481">
        <w:rPr>
          <w:rFonts w:ascii="Calibri" w:eastAsia="Times New Roman" w:hAnsi="Calibri" w:cs="Calibri"/>
          <w:color w:val="000000"/>
          <w:kern w:val="0"/>
          <w:lang w:eastAsia="it-IT"/>
          <w14:ligatures w14:val="none"/>
        </w:rPr>
        <w:t xml:space="preserve">, </w:t>
      </w:r>
      <w:r w:rsidR="000A0879" w:rsidRPr="004D1481">
        <w:rPr>
          <w:rFonts w:ascii="Calibri" w:eastAsia="Times New Roman" w:hAnsi="Calibri" w:cs="Calibri"/>
          <w:color w:val="000000"/>
          <w:kern w:val="0"/>
          <w:lang w:eastAsia="it-IT"/>
          <w14:ligatures w14:val="none"/>
        </w:rPr>
        <w:t xml:space="preserve">progetto </w:t>
      </w:r>
      <w:r w:rsidR="00F21DED" w:rsidRPr="004D1481">
        <w:rPr>
          <w:rFonts w:ascii="Calibri" w:eastAsia="Times New Roman" w:hAnsi="Calibri" w:cs="Calibri"/>
          <w:color w:val="000000"/>
          <w:kern w:val="0"/>
          <w:lang w:eastAsia="it-IT"/>
          <w14:ligatures w14:val="none"/>
        </w:rPr>
        <w:t>“Sulle ali della farfalla del Gargano”</w:t>
      </w:r>
    </w:p>
    <w:p w14:paraId="7EAE2EF0" w14:textId="0F75BAF3" w:rsidR="00B170AA" w:rsidRPr="004D1481" w:rsidRDefault="00AD1356" w:rsidP="003D5FF3">
      <w:pPr>
        <w:pStyle w:val="Paragrafoelenco"/>
        <w:numPr>
          <w:ilvl w:val="0"/>
          <w:numId w:val="4"/>
        </w:numPr>
        <w:jc w:val="both"/>
        <w:rPr>
          <w:rFonts w:ascii="Calibri" w:eastAsia="Times New Roman" w:hAnsi="Calibri" w:cs="Calibri"/>
          <w:color w:val="000000"/>
          <w:kern w:val="0"/>
          <w:lang w:eastAsia="it-IT"/>
          <w14:ligatures w14:val="none"/>
        </w:rPr>
      </w:pPr>
      <w:r w:rsidRPr="004D1481">
        <w:rPr>
          <w:rFonts w:ascii="Calibri" w:eastAsia="Times New Roman" w:hAnsi="Calibri" w:cs="Calibri"/>
          <w:b/>
          <w:bCs/>
          <w:color w:val="000000"/>
          <w:kern w:val="0"/>
          <w:lang w:eastAsia="it-IT"/>
          <w14:ligatures w14:val="none"/>
        </w:rPr>
        <w:t>Taranto</w:t>
      </w:r>
      <w:r w:rsidR="00300971" w:rsidRPr="004D1481">
        <w:rPr>
          <w:rFonts w:ascii="Calibri" w:eastAsia="Times New Roman" w:hAnsi="Calibri" w:cs="Calibri"/>
          <w:color w:val="000000"/>
          <w:kern w:val="0"/>
          <w:lang w:eastAsia="it-IT"/>
          <w14:ligatures w14:val="none"/>
        </w:rPr>
        <w:t xml:space="preserve">, progetto </w:t>
      </w:r>
      <w:r w:rsidR="002128BF" w:rsidRPr="004D1481">
        <w:rPr>
          <w:rFonts w:ascii="Calibri" w:eastAsia="Times New Roman" w:hAnsi="Calibri" w:cs="Calibri"/>
          <w:color w:val="000000"/>
          <w:kern w:val="0"/>
          <w:lang w:eastAsia="it-IT"/>
          <w14:ligatures w14:val="none"/>
        </w:rPr>
        <w:t xml:space="preserve">“Cicloturismo tra Bike </w:t>
      </w:r>
      <w:proofErr w:type="spellStart"/>
      <w:r w:rsidR="002128BF" w:rsidRPr="004D1481">
        <w:rPr>
          <w:rFonts w:ascii="Calibri" w:eastAsia="Times New Roman" w:hAnsi="Calibri" w:cs="Calibri"/>
          <w:color w:val="000000"/>
          <w:kern w:val="0"/>
          <w:lang w:eastAsia="it-IT"/>
          <w14:ligatures w14:val="none"/>
        </w:rPr>
        <w:t>Hospitality</w:t>
      </w:r>
      <w:proofErr w:type="spellEnd"/>
      <w:r w:rsidR="002128BF" w:rsidRPr="004D1481">
        <w:rPr>
          <w:rFonts w:ascii="Calibri" w:eastAsia="Times New Roman" w:hAnsi="Calibri" w:cs="Calibri"/>
          <w:color w:val="000000"/>
          <w:kern w:val="0"/>
          <w:lang w:eastAsia="it-IT"/>
          <w14:ligatures w14:val="none"/>
        </w:rPr>
        <w:t xml:space="preserve"> e Mobilità Sostenibile”</w:t>
      </w:r>
      <w:bookmarkEnd w:id="2"/>
      <w:bookmarkEnd w:id="3"/>
      <w:bookmarkEnd w:id="4"/>
      <w:bookmarkEnd w:id="5"/>
      <w:bookmarkEnd w:id="6"/>
    </w:p>
    <w:p w14:paraId="266929E1" w14:textId="77777777" w:rsidR="006C7F67" w:rsidRPr="004D1481" w:rsidRDefault="006C7F67" w:rsidP="00E047C5">
      <w:pPr>
        <w:pStyle w:val="NormaleWeb"/>
        <w:jc w:val="both"/>
        <w:rPr>
          <w:rFonts w:ascii="Calibri" w:hAnsi="Calibri" w:cs="Calibri"/>
        </w:rPr>
      </w:pPr>
      <w:r w:rsidRPr="004D1481">
        <w:rPr>
          <w:rFonts w:ascii="Calibri" w:hAnsi="Calibri" w:cs="Calibri"/>
          <w:i/>
          <w:iCs/>
        </w:rPr>
        <w:t>Fiera del Cicloturismo</w:t>
      </w:r>
      <w:r w:rsidRPr="004D1481">
        <w:rPr>
          <w:rFonts w:ascii="Calibri" w:hAnsi="Calibri" w:cs="Calibri"/>
        </w:rPr>
        <w:t xml:space="preserve">, </w:t>
      </w:r>
      <w:r w:rsidRPr="004D1481">
        <w:rPr>
          <w:rFonts w:ascii="Calibri" w:hAnsi="Calibri" w:cs="Calibri"/>
          <w:b/>
          <w:bCs/>
        </w:rPr>
        <w:t xml:space="preserve">il primo evento in Italia interamente dedicato agli operatori del </w:t>
      </w:r>
      <w:proofErr w:type="spellStart"/>
      <w:r w:rsidRPr="004D1481">
        <w:rPr>
          <w:rFonts w:ascii="Calibri" w:hAnsi="Calibri" w:cs="Calibri"/>
          <w:b/>
          <w:bCs/>
        </w:rPr>
        <w:t>clicoturismo</w:t>
      </w:r>
      <w:proofErr w:type="spellEnd"/>
      <w:r w:rsidRPr="004D1481">
        <w:rPr>
          <w:rFonts w:ascii="Calibri" w:hAnsi="Calibri" w:cs="Calibri"/>
        </w:rPr>
        <w:t xml:space="preserve">. La terza edizione dell’evento si </w:t>
      </w:r>
      <w:proofErr w:type="spellStart"/>
      <w:r w:rsidRPr="004D1481">
        <w:rPr>
          <w:rFonts w:ascii="Calibri" w:hAnsi="Calibri" w:cs="Calibri"/>
        </w:rPr>
        <w:t>svolgera</w:t>
      </w:r>
      <w:proofErr w:type="spellEnd"/>
      <w:r w:rsidRPr="004D1481">
        <w:rPr>
          <w:rFonts w:ascii="Calibri" w:hAnsi="Calibri" w:cs="Calibri"/>
        </w:rPr>
        <w:t xml:space="preserve">̀ dal 5 al 7 aprile 2024, nei padiglioni dello spazio </w:t>
      </w:r>
      <w:proofErr w:type="spellStart"/>
      <w:r w:rsidRPr="004D1481">
        <w:rPr>
          <w:rFonts w:ascii="Calibri" w:hAnsi="Calibri" w:cs="Calibri"/>
        </w:rPr>
        <w:t>DumBo</w:t>
      </w:r>
      <w:proofErr w:type="spellEnd"/>
      <w:r w:rsidRPr="004D1481">
        <w:rPr>
          <w:rFonts w:ascii="Calibri" w:hAnsi="Calibri" w:cs="Calibri"/>
        </w:rPr>
        <w:t xml:space="preserve"> di Bologna. </w:t>
      </w:r>
    </w:p>
    <w:p w14:paraId="54683004" w14:textId="77777777" w:rsidR="006C7F67" w:rsidRPr="004D1481" w:rsidRDefault="006C7F67" w:rsidP="00E047C5">
      <w:pPr>
        <w:pStyle w:val="NormaleWeb"/>
        <w:spacing w:before="0" w:beforeAutospacing="0" w:after="0" w:afterAutospacing="0"/>
        <w:jc w:val="both"/>
        <w:rPr>
          <w:rFonts w:ascii="Calibri" w:hAnsi="Calibri" w:cs="Calibri"/>
          <w:b/>
          <w:bCs/>
        </w:rPr>
      </w:pPr>
      <w:r w:rsidRPr="004D1481">
        <w:rPr>
          <w:rFonts w:ascii="Calibri" w:hAnsi="Calibri" w:cs="Calibri"/>
          <w:b/>
          <w:bCs/>
        </w:rPr>
        <w:t xml:space="preserve">IN SINTESI </w:t>
      </w:r>
    </w:p>
    <w:p w14:paraId="5FA99458" w14:textId="6D78F552" w:rsidR="006C7F67" w:rsidRPr="004D1481" w:rsidRDefault="006C7F67" w:rsidP="00E047C5">
      <w:pPr>
        <w:pStyle w:val="NormaleWeb"/>
        <w:spacing w:before="0" w:beforeAutospacing="0" w:after="0" w:afterAutospacing="0"/>
        <w:jc w:val="both"/>
        <w:rPr>
          <w:rFonts w:ascii="Calibri" w:hAnsi="Calibri" w:cs="Calibri"/>
        </w:rPr>
      </w:pPr>
      <w:r w:rsidRPr="004D1481">
        <w:rPr>
          <w:rFonts w:ascii="Calibri" w:hAnsi="Calibri" w:cs="Calibri"/>
        </w:rPr>
        <w:t xml:space="preserve">La </w:t>
      </w:r>
      <w:r w:rsidRPr="004D1481">
        <w:rPr>
          <w:rFonts w:ascii="Calibri" w:hAnsi="Calibri" w:cs="Calibri"/>
          <w:b/>
          <w:bCs/>
          <w:i/>
          <w:iCs/>
        </w:rPr>
        <w:t>Fiera del Cicloturismo</w:t>
      </w:r>
      <w:r w:rsidRPr="004D1481">
        <w:rPr>
          <w:rFonts w:ascii="Calibri" w:hAnsi="Calibri" w:cs="Calibri"/>
          <w:i/>
          <w:iCs/>
        </w:rPr>
        <w:t xml:space="preserve"> </w:t>
      </w:r>
      <w:r w:rsidRPr="004D1481">
        <w:rPr>
          <w:rFonts w:ascii="Calibri" w:hAnsi="Calibri" w:cs="Calibri"/>
        </w:rPr>
        <w:t xml:space="preserve">di Bologna (5-7 aprile) aiuta le destinazioni e gli operatori a: raggiungere un nuovo pubblico e aumentare l'esposizione del proprio marchio; aumentare la loro quota di mercato; promuovere il proprio territorio in modo attivo e sostenibile; presentare pacchetti e servizi, ispirando i cicloturisti italiani. </w:t>
      </w:r>
    </w:p>
    <w:p w14:paraId="0FFDBAB9" w14:textId="325CC358" w:rsidR="006C7F67" w:rsidRPr="004D1481" w:rsidRDefault="006C7F67" w:rsidP="00E047C5">
      <w:pPr>
        <w:pStyle w:val="NormaleWeb"/>
        <w:spacing w:before="0" w:beforeAutospacing="0" w:after="0" w:afterAutospacing="0"/>
        <w:jc w:val="both"/>
        <w:rPr>
          <w:rFonts w:ascii="Calibri" w:hAnsi="Calibri" w:cs="Calibri"/>
        </w:rPr>
      </w:pPr>
      <w:r w:rsidRPr="004D1481">
        <w:rPr>
          <w:rFonts w:ascii="Calibri" w:hAnsi="Calibri" w:cs="Calibri"/>
          <w:b/>
          <w:bCs/>
        </w:rPr>
        <w:t xml:space="preserve">L’organizzatore esclusivista della Fiera è </w:t>
      </w:r>
      <w:proofErr w:type="spellStart"/>
      <w:r w:rsidRPr="004D1481">
        <w:rPr>
          <w:rFonts w:ascii="Calibri" w:hAnsi="Calibri" w:cs="Calibri"/>
          <w:b/>
          <w:bCs/>
        </w:rPr>
        <w:t>Bikenomist</w:t>
      </w:r>
      <w:proofErr w:type="spellEnd"/>
      <w:r w:rsidRPr="004D1481">
        <w:rPr>
          <w:rFonts w:ascii="Calibri" w:hAnsi="Calibri" w:cs="Calibri"/>
          <w:b/>
          <w:bCs/>
        </w:rPr>
        <w:t xml:space="preserve"> </w:t>
      </w:r>
      <w:r w:rsidRPr="004D1481">
        <w:rPr>
          <w:rFonts w:ascii="Calibri" w:hAnsi="Calibri" w:cs="Calibri"/>
        </w:rPr>
        <w:t xml:space="preserve">si occupa di creare, sviluppare e promuovere qualunque tipo di progetto legato al cicloturismo. </w:t>
      </w:r>
      <w:proofErr w:type="spellStart"/>
      <w:r w:rsidRPr="004D1481">
        <w:rPr>
          <w:rFonts w:ascii="Calibri" w:hAnsi="Calibri" w:cs="Calibri"/>
        </w:rPr>
        <w:t>Bikenomist</w:t>
      </w:r>
      <w:proofErr w:type="spellEnd"/>
      <w:r w:rsidRPr="004D1481">
        <w:rPr>
          <w:rFonts w:ascii="Calibri" w:hAnsi="Calibri" w:cs="Calibri"/>
        </w:rPr>
        <w:t xml:space="preserve"> è l’editore di </w:t>
      </w:r>
      <w:r w:rsidRPr="004D1481">
        <w:rPr>
          <w:rFonts w:ascii="Calibri" w:hAnsi="Calibri" w:cs="Calibri"/>
          <w:b/>
          <w:bCs/>
        </w:rPr>
        <w:t>Bikeitalia.it</w:t>
      </w:r>
      <w:r w:rsidRPr="004D1481">
        <w:rPr>
          <w:rFonts w:ascii="Calibri" w:hAnsi="Calibri" w:cs="Calibri"/>
        </w:rPr>
        <w:t xml:space="preserve">, una delle riviste di bici </w:t>
      </w:r>
      <w:proofErr w:type="spellStart"/>
      <w:r w:rsidRPr="004D1481">
        <w:rPr>
          <w:rFonts w:ascii="Calibri" w:hAnsi="Calibri" w:cs="Calibri"/>
        </w:rPr>
        <w:t>piu</w:t>
      </w:r>
      <w:proofErr w:type="spellEnd"/>
      <w:r w:rsidRPr="004D1481">
        <w:rPr>
          <w:rFonts w:ascii="Calibri" w:hAnsi="Calibri" w:cs="Calibri"/>
        </w:rPr>
        <w:t xml:space="preserve">̀ lette in lingua italiana. Bikeitalia.it, con oltre 1 milione di </w:t>
      </w:r>
      <w:proofErr w:type="spellStart"/>
      <w:r w:rsidRPr="004D1481">
        <w:rPr>
          <w:rFonts w:ascii="Calibri" w:hAnsi="Calibri" w:cs="Calibri"/>
        </w:rPr>
        <w:t>pageviews</w:t>
      </w:r>
      <w:proofErr w:type="spellEnd"/>
      <w:r w:rsidRPr="004D1481">
        <w:rPr>
          <w:rFonts w:ascii="Calibri" w:hAnsi="Calibri" w:cs="Calibri"/>
        </w:rPr>
        <w:t xml:space="preserve">/mese, è la testata giornalistica dedicata al mondo della bici </w:t>
      </w:r>
      <w:proofErr w:type="spellStart"/>
      <w:r w:rsidRPr="004D1481">
        <w:rPr>
          <w:rFonts w:ascii="Calibri" w:hAnsi="Calibri" w:cs="Calibri"/>
        </w:rPr>
        <w:t>piu</w:t>
      </w:r>
      <w:proofErr w:type="spellEnd"/>
      <w:r w:rsidRPr="004D1481">
        <w:rPr>
          <w:rFonts w:ascii="Calibri" w:hAnsi="Calibri" w:cs="Calibri"/>
        </w:rPr>
        <w:t xml:space="preserve">̀ letta in lingua italiana. Dispone di un database di 100.000+ iscritti alla propria newsletter. Bikeitalia.it conta su una social media </w:t>
      </w:r>
      <w:proofErr w:type="spellStart"/>
      <w:r w:rsidRPr="004D1481">
        <w:rPr>
          <w:rFonts w:ascii="Calibri" w:hAnsi="Calibri" w:cs="Calibri"/>
        </w:rPr>
        <w:t>reach</w:t>
      </w:r>
      <w:proofErr w:type="spellEnd"/>
      <w:r w:rsidRPr="004D1481">
        <w:rPr>
          <w:rFonts w:ascii="Calibri" w:hAnsi="Calibri" w:cs="Calibri"/>
        </w:rPr>
        <w:t xml:space="preserve"> di oltre 2,5 milioni/mese tra Twitter, Facebook, </w:t>
      </w:r>
      <w:proofErr w:type="spellStart"/>
      <w:r w:rsidRPr="004D1481">
        <w:rPr>
          <w:rFonts w:ascii="Calibri" w:hAnsi="Calibri" w:cs="Calibri"/>
        </w:rPr>
        <w:t>Youtube</w:t>
      </w:r>
      <w:proofErr w:type="spellEnd"/>
      <w:r w:rsidRPr="004D1481">
        <w:rPr>
          <w:rFonts w:ascii="Calibri" w:hAnsi="Calibri" w:cs="Calibri"/>
        </w:rPr>
        <w:t xml:space="preserve"> e Instagram. </w:t>
      </w:r>
      <w:proofErr w:type="spellStart"/>
      <w:r w:rsidRPr="004D1481">
        <w:rPr>
          <w:rFonts w:ascii="Calibri" w:hAnsi="Calibri" w:cs="Calibri"/>
        </w:rPr>
        <w:t>Bikeitalia</w:t>
      </w:r>
      <w:proofErr w:type="spellEnd"/>
      <w:r w:rsidRPr="004D1481">
        <w:rPr>
          <w:rFonts w:ascii="Calibri" w:hAnsi="Calibri" w:cs="Calibri"/>
        </w:rPr>
        <w:t xml:space="preserve"> si occupa anche di formazione: organizza corsi, laboratori e webinar dedicati alla meccanica di bici, alla biomeccanica e all’allenamento in bicicletta ai quali dal 2016 hanno partecipato oltre 7000 persone. </w:t>
      </w:r>
    </w:p>
    <w:p w14:paraId="13F0F877" w14:textId="1560F113" w:rsidR="006C7F67" w:rsidRDefault="006C7F67" w:rsidP="00E047C5">
      <w:pPr>
        <w:pStyle w:val="NormaleWeb"/>
        <w:spacing w:before="0" w:beforeAutospacing="0" w:after="0" w:afterAutospacing="0"/>
        <w:jc w:val="both"/>
        <w:rPr>
          <w:rFonts w:ascii="Calibri" w:hAnsi="Calibri" w:cs="Calibri"/>
        </w:rPr>
      </w:pPr>
      <w:r w:rsidRPr="004D1481">
        <w:rPr>
          <w:rFonts w:ascii="Calibri" w:hAnsi="Calibri" w:cs="Calibri"/>
          <w:b/>
          <w:bCs/>
        </w:rPr>
        <w:t xml:space="preserve">L’edizione del 2023 </w:t>
      </w:r>
      <w:r w:rsidRPr="004D1481">
        <w:rPr>
          <w:rFonts w:ascii="Calibri" w:hAnsi="Calibri" w:cs="Calibri"/>
        </w:rPr>
        <w:t xml:space="preserve">si è tenuta dal 31.03 al 02.04 nello spazio </w:t>
      </w:r>
      <w:proofErr w:type="spellStart"/>
      <w:r w:rsidRPr="004D1481">
        <w:rPr>
          <w:rFonts w:ascii="Calibri" w:hAnsi="Calibri" w:cs="Calibri"/>
        </w:rPr>
        <w:t>DumBO</w:t>
      </w:r>
      <w:proofErr w:type="spellEnd"/>
      <w:r w:rsidRPr="004D1481">
        <w:rPr>
          <w:rFonts w:ascii="Calibri" w:hAnsi="Calibri" w:cs="Calibri"/>
        </w:rPr>
        <w:t xml:space="preserve"> a Bologna. </w:t>
      </w:r>
      <w:r w:rsidRPr="004D1481">
        <w:rPr>
          <w:rFonts w:ascii="Calibri" w:hAnsi="Calibri" w:cs="Calibri"/>
          <w:b/>
          <w:bCs/>
        </w:rPr>
        <w:t xml:space="preserve">I visitatori sono stati </w:t>
      </w:r>
      <w:proofErr w:type="spellStart"/>
      <w:r w:rsidRPr="004D1481">
        <w:rPr>
          <w:rFonts w:ascii="Calibri" w:hAnsi="Calibri" w:cs="Calibri"/>
          <w:b/>
          <w:bCs/>
        </w:rPr>
        <w:t>piu</w:t>
      </w:r>
      <w:proofErr w:type="spellEnd"/>
      <w:r w:rsidRPr="004D1481">
        <w:rPr>
          <w:rFonts w:ascii="Calibri" w:hAnsi="Calibri" w:cs="Calibri"/>
          <w:b/>
          <w:bCs/>
        </w:rPr>
        <w:t>̀ di 19.000</w:t>
      </w:r>
      <w:r w:rsidRPr="004D1481">
        <w:rPr>
          <w:rFonts w:ascii="Calibri" w:hAnsi="Calibri" w:cs="Calibri"/>
        </w:rPr>
        <w:t xml:space="preserve"> con un 65% di visitatori che proveniva da fuori regione. L’85% del pubblico ha espresso la propria soddisfazione generale. Più dell’80% è rimasto soddisfatto riguardo gli espositori e il ben il 95% ha espresso la propria soddisfazione in merito ai talk. </w:t>
      </w:r>
    </w:p>
    <w:p w14:paraId="7D3B84B8" w14:textId="77777777" w:rsidR="006C76C5" w:rsidRPr="004D1481" w:rsidRDefault="006C76C5" w:rsidP="00E047C5">
      <w:pPr>
        <w:pStyle w:val="NormaleWeb"/>
        <w:spacing w:before="0" w:beforeAutospacing="0" w:after="0" w:afterAutospacing="0"/>
        <w:jc w:val="both"/>
        <w:rPr>
          <w:rFonts w:ascii="Calibri" w:hAnsi="Calibri" w:cs="Calibri"/>
        </w:rPr>
      </w:pPr>
    </w:p>
    <w:p w14:paraId="26C1A6B7" w14:textId="77777777" w:rsidR="006C7F67" w:rsidRPr="004D1481" w:rsidRDefault="006C7F67" w:rsidP="00E047C5">
      <w:pPr>
        <w:shd w:val="clear" w:color="auto" w:fill="FFFFFF"/>
        <w:jc w:val="both"/>
        <w:rPr>
          <w:rFonts w:ascii="Calibri" w:hAnsi="Calibri" w:cs="Calibri"/>
        </w:rPr>
      </w:pPr>
    </w:p>
    <w:p w14:paraId="567E6360" w14:textId="77777777" w:rsidR="007C3F12" w:rsidRPr="004D1481" w:rsidRDefault="007C3F12" w:rsidP="00E047C5">
      <w:pPr>
        <w:shd w:val="clear" w:color="auto" w:fill="FFFFFF"/>
        <w:jc w:val="both"/>
        <w:rPr>
          <w:rFonts w:ascii="Calibri" w:hAnsi="Calibri" w:cs="Calibri"/>
          <w:b/>
          <w:bCs/>
          <w:color w:val="222222"/>
        </w:rPr>
      </w:pPr>
      <w:bookmarkStart w:id="12" w:name="OLE_LINK1"/>
      <w:bookmarkStart w:id="13" w:name="OLE_LINK2"/>
      <w:r w:rsidRPr="004D1481">
        <w:rPr>
          <w:rFonts w:ascii="Calibri" w:hAnsi="Calibri" w:cs="Calibri"/>
          <w:b/>
          <w:bCs/>
          <w:color w:val="222222"/>
        </w:rPr>
        <w:t>FOTO E VIDEO:</w:t>
      </w:r>
    </w:p>
    <w:p w14:paraId="15E2D2A9" w14:textId="425CC476" w:rsidR="007C3F12" w:rsidRPr="004D1481" w:rsidRDefault="00E047C5" w:rsidP="00E047C5">
      <w:pPr>
        <w:shd w:val="clear" w:color="auto" w:fill="FFFFFF"/>
        <w:jc w:val="both"/>
        <w:rPr>
          <w:rFonts w:ascii="Calibri" w:hAnsi="Calibri" w:cs="Calibri"/>
          <w:color w:val="222222"/>
        </w:rPr>
      </w:pPr>
      <w:r w:rsidRPr="004D1481">
        <w:rPr>
          <w:rFonts w:ascii="Calibri" w:hAnsi="Calibri" w:cs="Calibri"/>
          <w:color w:val="222222"/>
        </w:rPr>
        <w:t>A disposizione per libero utilizzo</w:t>
      </w:r>
      <w:r w:rsidR="007C3F12" w:rsidRPr="004D1481">
        <w:rPr>
          <w:rFonts w:ascii="Calibri" w:hAnsi="Calibri" w:cs="Calibri"/>
          <w:color w:val="222222"/>
        </w:rPr>
        <w:t xml:space="preserve"> n. 6 scatti (1 per ogni provincia) con soggetti bike, cammini e borghi. Per la pubblicazione è necessario citare l'autore indicato nella denominazione di ciascun file.</w:t>
      </w:r>
    </w:p>
    <w:p w14:paraId="76E9A71C" w14:textId="77777777" w:rsidR="00E047C5" w:rsidRPr="004D1481" w:rsidRDefault="00E047C5" w:rsidP="00E047C5">
      <w:pPr>
        <w:shd w:val="clear" w:color="auto" w:fill="FFFFFF"/>
        <w:jc w:val="both"/>
        <w:rPr>
          <w:rFonts w:ascii="Calibri" w:hAnsi="Calibri" w:cs="Calibri"/>
          <w:color w:val="222222"/>
        </w:rPr>
      </w:pPr>
    </w:p>
    <w:p w14:paraId="4BF7637E" w14:textId="7DEC5409" w:rsidR="009B1D89" w:rsidRPr="004D1481" w:rsidRDefault="009B1D89" w:rsidP="00E047C5">
      <w:pPr>
        <w:shd w:val="clear" w:color="auto" w:fill="FFFFFF"/>
        <w:jc w:val="both"/>
        <w:rPr>
          <w:rFonts w:ascii="Calibri" w:hAnsi="Calibri" w:cs="Calibri"/>
          <w:color w:val="222222"/>
        </w:rPr>
      </w:pPr>
      <w:r w:rsidRPr="004D1481">
        <w:rPr>
          <w:rFonts w:ascii="Calibri" w:hAnsi="Calibri" w:cs="Calibri"/>
          <w:color w:val="222222"/>
        </w:rPr>
        <w:t xml:space="preserve">L’intervista all’assessore regionale al Turismo Gianfranco Lopane </w:t>
      </w:r>
    </w:p>
    <w:p w14:paraId="12ECB5DA" w14:textId="31D0445F" w:rsidR="009B1D89" w:rsidRPr="004D1481" w:rsidRDefault="00000000" w:rsidP="00E047C5">
      <w:pPr>
        <w:shd w:val="clear" w:color="auto" w:fill="FFFFFF"/>
        <w:jc w:val="both"/>
        <w:rPr>
          <w:rFonts w:ascii="Calibri" w:hAnsi="Calibri" w:cs="Calibri"/>
          <w:color w:val="222222"/>
        </w:rPr>
      </w:pPr>
      <w:hyperlink r:id="rId7" w:history="1">
        <w:r w:rsidR="009B1D89" w:rsidRPr="004D1481">
          <w:rPr>
            <w:rStyle w:val="Collegamentoipertestuale"/>
            <w:rFonts w:ascii="Calibri" w:hAnsi="Calibri" w:cs="Calibri"/>
          </w:rPr>
          <w:t>https://we.tl/t-7V030z0UnF</w:t>
        </w:r>
      </w:hyperlink>
    </w:p>
    <w:p w14:paraId="5EB4DF4B" w14:textId="77777777" w:rsidR="009B1D89" w:rsidRPr="004D1481" w:rsidRDefault="009B1D89" w:rsidP="00E047C5">
      <w:pPr>
        <w:shd w:val="clear" w:color="auto" w:fill="FFFFFF"/>
        <w:jc w:val="both"/>
        <w:rPr>
          <w:rFonts w:ascii="Calibri" w:hAnsi="Calibri" w:cs="Calibri"/>
          <w:color w:val="222222"/>
        </w:rPr>
      </w:pPr>
    </w:p>
    <w:p w14:paraId="583C134A" w14:textId="77777777" w:rsidR="009B1D89" w:rsidRPr="004D1481" w:rsidRDefault="009B1D89" w:rsidP="009B1D89">
      <w:pPr>
        <w:shd w:val="clear" w:color="auto" w:fill="FFFFFF"/>
        <w:jc w:val="both"/>
        <w:rPr>
          <w:rFonts w:ascii="Calibri" w:hAnsi="Calibri" w:cs="Calibri"/>
          <w:color w:val="222222"/>
        </w:rPr>
      </w:pPr>
      <w:r w:rsidRPr="004D1481">
        <w:rPr>
          <w:rFonts w:ascii="Calibri" w:hAnsi="Calibri" w:cs="Calibri"/>
          <w:color w:val="222222"/>
        </w:rPr>
        <w:t>Lo spot sul cicloturismo, di libera pubblicazione</w:t>
      </w:r>
    </w:p>
    <w:p w14:paraId="13BCD075" w14:textId="77777777" w:rsidR="009B1D89" w:rsidRPr="004D1481" w:rsidRDefault="00000000" w:rsidP="009B1D89">
      <w:pPr>
        <w:shd w:val="clear" w:color="auto" w:fill="FFFFFF"/>
        <w:jc w:val="both"/>
        <w:rPr>
          <w:rFonts w:ascii="Calibri" w:hAnsi="Calibri" w:cs="Calibri"/>
          <w:color w:val="222222"/>
        </w:rPr>
      </w:pPr>
      <w:hyperlink r:id="rId8" w:history="1">
        <w:r w:rsidR="009B1D89" w:rsidRPr="004D1481">
          <w:rPr>
            <w:rStyle w:val="Collegamentoipertestuale"/>
            <w:rFonts w:ascii="Calibri" w:hAnsi="Calibri" w:cs="Calibri"/>
          </w:rPr>
          <w:t>https://we.tl/t-tGo3cjiy8M</w:t>
        </w:r>
      </w:hyperlink>
    </w:p>
    <w:p w14:paraId="4D95D26C" w14:textId="77777777" w:rsidR="009B1D89" w:rsidRPr="004D1481" w:rsidRDefault="009B1D89">
      <w:pPr>
        <w:shd w:val="clear" w:color="auto" w:fill="FFFFFF"/>
        <w:jc w:val="both"/>
        <w:rPr>
          <w:rFonts w:ascii="Calibri" w:hAnsi="Calibri" w:cs="Calibri"/>
          <w:color w:val="222222"/>
        </w:rPr>
      </w:pPr>
    </w:p>
    <w:p w14:paraId="6ECF5D03" w14:textId="20005560" w:rsidR="00E047C5" w:rsidRPr="004D1481" w:rsidRDefault="00E047C5" w:rsidP="00E047C5">
      <w:pPr>
        <w:shd w:val="clear" w:color="auto" w:fill="FFFFFF"/>
        <w:jc w:val="both"/>
        <w:rPr>
          <w:rFonts w:ascii="Calibri" w:hAnsi="Calibri" w:cs="Calibri"/>
          <w:color w:val="222222"/>
        </w:rPr>
      </w:pPr>
      <w:r w:rsidRPr="004D1481">
        <w:rPr>
          <w:rFonts w:ascii="Calibri" w:hAnsi="Calibri" w:cs="Calibri"/>
          <w:color w:val="222222"/>
        </w:rPr>
        <w:t>Le n. 6 foto bike</w:t>
      </w:r>
    </w:p>
    <w:p w14:paraId="733AEC6B" w14:textId="35DCA578" w:rsidR="00E047C5" w:rsidRPr="004D1481" w:rsidRDefault="00000000" w:rsidP="00E047C5">
      <w:pPr>
        <w:shd w:val="clear" w:color="auto" w:fill="FFFFFF"/>
        <w:jc w:val="both"/>
        <w:rPr>
          <w:rFonts w:ascii="Calibri" w:hAnsi="Calibri" w:cs="Calibri"/>
          <w:color w:val="222222"/>
        </w:rPr>
      </w:pPr>
      <w:hyperlink r:id="rId9" w:history="1">
        <w:r w:rsidR="00E047C5" w:rsidRPr="004D1481">
          <w:rPr>
            <w:rStyle w:val="Collegamentoipertestuale"/>
            <w:rFonts w:ascii="Calibri" w:hAnsi="Calibri" w:cs="Calibri"/>
          </w:rPr>
          <w:t>https://we.tl/t-mEP2xPjm9C</w:t>
        </w:r>
      </w:hyperlink>
    </w:p>
    <w:bookmarkEnd w:id="12"/>
    <w:bookmarkEnd w:id="13"/>
    <w:p w14:paraId="4A38617C" w14:textId="2B22A2C2" w:rsidR="008A51C4" w:rsidRPr="004D1481" w:rsidRDefault="008A51C4" w:rsidP="00E047C5">
      <w:pPr>
        <w:jc w:val="both"/>
        <w:rPr>
          <w:rFonts w:ascii="Times New Roman" w:eastAsia="Times New Roman" w:hAnsi="Times New Roman" w:cs="Times New Roman"/>
          <w:kern w:val="0"/>
          <w:lang w:eastAsia="it-IT"/>
          <w14:ligatures w14:val="none"/>
        </w:rPr>
      </w:pPr>
    </w:p>
    <w:sectPr w:rsidR="008A51C4" w:rsidRPr="004D1481" w:rsidSect="00DA4E9D">
      <w:headerReference w:type="default" r:id="rId10"/>
      <w:footerReference w:type="default" r:id="rId1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4184" w14:textId="77777777" w:rsidR="00DA4E9D" w:rsidRDefault="00DA4E9D" w:rsidP="00FB7E3A">
      <w:r>
        <w:separator/>
      </w:r>
    </w:p>
  </w:endnote>
  <w:endnote w:type="continuationSeparator" w:id="0">
    <w:p w14:paraId="644E8FA1" w14:textId="77777777" w:rsidR="00DA4E9D" w:rsidRDefault="00DA4E9D" w:rsidP="00FB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50C0" w14:textId="010F4616" w:rsidR="00FB7E3A" w:rsidRDefault="00FB7E3A">
    <w:pPr>
      <w:pStyle w:val="Pidipagina"/>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"https://lh7-eu.googleusercontent.com/art3i4DgvVV_cjBrdf5Qc8vMNBHYVx39NjqcMPmSPbbO8pPn3xakHWhwglpyWqoPonRcn3MuRc2R9cyPRI7X_yUNW9YBfplJYV0go0OpXtX8UWm593r91qkVmTaWd-w2kDT4SQ5qrJW0NTGndwgRYw" \* MERGEFORMATINET </w:instrText>
    </w:r>
    <w:r>
      <w:rPr>
        <w:rFonts w:ascii="Calibri" w:hAnsi="Calibri" w:cs="Calibri"/>
        <w:color w:val="000000"/>
        <w:sz w:val="22"/>
        <w:szCs w:val="22"/>
        <w:bdr w:val="none" w:sz="0" w:space="0" w:color="auto" w:frame="1"/>
      </w:rPr>
      <w:fldChar w:fldCharType="separate"/>
    </w:r>
    <w:r>
      <w:rPr>
        <w:rFonts w:ascii="Calibri" w:hAnsi="Calibri" w:cs="Calibri"/>
        <w:noProof/>
        <w:color w:val="000000"/>
        <w:sz w:val="22"/>
        <w:szCs w:val="22"/>
        <w:bdr w:val="none" w:sz="0" w:space="0" w:color="auto" w:frame="1"/>
      </w:rPr>
      <w:drawing>
        <wp:inline distT="0" distB="0" distL="0" distR="0" wp14:anchorId="6B27B66F" wp14:editId="2FEE0436">
          <wp:extent cx="6120130" cy="877570"/>
          <wp:effectExtent l="0" t="0" r="1270" b="0"/>
          <wp:docPr id="162787623" name="Immagine 4"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7623" name="Immagine 4" descr="Immagine che contiene testo, Carattere, linea,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7570"/>
                  </a:xfrm>
                  <a:prstGeom prst="rect">
                    <a:avLst/>
                  </a:prstGeom>
                  <a:noFill/>
                  <a:ln>
                    <a:noFill/>
                  </a:ln>
                </pic:spPr>
              </pic:pic>
            </a:graphicData>
          </a:graphic>
        </wp:inline>
      </w:drawing>
    </w:r>
    <w:r>
      <w:rPr>
        <w:rFonts w:ascii="Calibri" w:hAnsi="Calibri" w:cs="Calibri"/>
        <w:color w:val="000000"/>
        <w:sz w:val="22"/>
        <w:szCs w:val="22"/>
        <w:bdr w:val="none" w:sz="0" w:space="0" w:color="auto" w:frame="1"/>
      </w:rPr>
      <w:fldChar w:fldCharType="end"/>
    </w:r>
  </w:p>
  <w:p w14:paraId="2B2A897E" w14:textId="77777777" w:rsidR="00FB7E3A" w:rsidRDefault="00FB7E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CB9B" w14:textId="77777777" w:rsidR="00DA4E9D" w:rsidRDefault="00DA4E9D" w:rsidP="00FB7E3A">
      <w:r>
        <w:separator/>
      </w:r>
    </w:p>
  </w:footnote>
  <w:footnote w:type="continuationSeparator" w:id="0">
    <w:p w14:paraId="3D28C3C5" w14:textId="77777777" w:rsidR="00DA4E9D" w:rsidRDefault="00DA4E9D" w:rsidP="00FB7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640"/>
      <w:gridCol w:w="95"/>
      <w:gridCol w:w="129"/>
    </w:tblGrid>
    <w:tr w:rsidR="00FB7E3A" w14:paraId="02F22075" w14:textId="77777777">
      <w:trPr>
        <w:trHeight w:val="720"/>
      </w:trPr>
      <w:tc>
        <w:tcPr>
          <w:tcW w:w="1667" w:type="pct"/>
        </w:tcPr>
        <w:p w14:paraId="2B0DDC3E" w14:textId="5A737CAB" w:rsidR="00FB7E3A" w:rsidRDefault="00FB7E3A">
          <w:pPr>
            <w:pStyle w:val="Intestazione"/>
            <w:rPr>
              <w:color w:val="156082" w:themeColor="accent1"/>
            </w:rPr>
          </w:pP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"https://lh7-eu.googleusercontent.com/5gYxiMgBz44OHeUxpqebWi5_RtHgkppCWUVGvfXm7QMGFzWQMLcpgljGwwUa7hqHjUSEQ_qbaSRRWvEH5OqIfsXSnKK6xX-TFA6TPe1jIiu4Hl9rSVbNAibuuw9kqa510UodOBoH1Ya_uXpf8c4MuQ" \* MERGEFORMATINET </w:instrText>
          </w:r>
          <w:r>
            <w:rPr>
              <w:rFonts w:ascii="Calibri" w:hAnsi="Calibri" w:cs="Calibri"/>
              <w:color w:val="000000"/>
              <w:sz w:val="22"/>
              <w:szCs w:val="22"/>
              <w:bdr w:val="none" w:sz="0" w:space="0" w:color="auto" w:frame="1"/>
            </w:rPr>
            <w:fldChar w:fldCharType="separate"/>
          </w:r>
          <w:r>
            <w:rPr>
              <w:rFonts w:ascii="Calibri" w:hAnsi="Calibri" w:cs="Calibri"/>
              <w:noProof/>
              <w:color w:val="000000"/>
              <w:sz w:val="22"/>
              <w:szCs w:val="22"/>
              <w:bdr w:val="none" w:sz="0" w:space="0" w:color="auto" w:frame="1"/>
            </w:rPr>
            <w:drawing>
              <wp:inline distT="0" distB="0" distL="0" distR="0" wp14:anchorId="206E2676" wp14:editId="6A3DA86E">
                <wp:extent cx="6120130" cy="979805"/>
                <wp:effectExtent l="0" t="0" r="1270" b="0"/>
                <wp:docPr id="5402999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9805"/>
                        </a:xfrm>
                        <a:prstGeom prst="rect">
                          <a:avLst/>
                        </a:prstGeom>
                        <a:noFill/>
                        <a:ln>
                          <a:noFill/>
                        </a:ln>
                      </pic:spPr>
                    </pic:pic>
                  </a:graphicData>
                </a:graphic>
              </wp:inline>
            </w:drawing>
          </w:r>
          <w:r>
            <w:rPr>
              <w:rFonts w:ascii="Calibri" w:hAnsi="Calibri" w:cs="Calibri"/>
              <w:color w:val="000000"/>
              <w:sz w:val="22"/>
              <w:szCs w:val="22"/>
              <w:bdr w:val="none" w:sz="0" w:space="0" w:color="auto" w:frame="1"/>
            </w:rPr>
            <w:fldChar w:fldCharType="end"/>
          </w:r>
        </w:p>
      </w:tc>
      <w:tc>
        <w:tcPr>
          <w:tcW w:w="1667" w:type="pct"/>
        </w:tcPr>
        <w:p w14:paraId="4DC6EFC5" w14:textId="77777777" w:rsidR="00FB7E3A" w:rsidRDefault="00FB7E3A">
          <w:pPr>
            <w:pStyle w:val="Intestazione"/>
            <w:jc w:val="center"/>
            <w:rPr>
              <w:color w:val="156082" w:themeColor="accent1"/>
            </w:rPr>
          </w:pPr>
        </w:p>
      </w:tc>
      <w:tc>
        <w:tcPr>
          <w:tcW w:w="1666" w:type="pct"/>
        </w:tcPr>
        <w:p w14:paraId="63E929B6" w14:textId="77777777" w:rsidR="00FB7E3A" w:rsidRDefault="00FB7E3A" w:rsidP="00F31013">
          <w:pPr>
            <w:pStyle w:val="Intestazione"/>
            <w:rPr>
              <w:color w:val="156082" w:themeColor="accent1"/>
            </w:rPr>
          </w:pPr>
          <w:r>
            <w:rPr>
              <w:color w:val="156082" w:themeColor="accent1"/>
            </w:rPr>
            <w:fldChar w:fldCharType="begin"/>
          </w:r>
          <w:r>
            <w:rPr>
              <w:color w:val="156082" w:themeColor="accent1"/>
            </w:rPr>
            <w:instrText>PAGE   \* MERGEFORMAT</w:instrText>
          </w:r>
          <w:r>
            <w:rPr>
              <w:color w:val="156082" w:themeColor="accent1"/>
            </w:rPr>
            <w:fldChar w:fldCharType="separate"/>
          </w:r>
          <w:r>
            <w:rPr>
              <w:color w:val="156082" w:themeColor="accent1"/>
            </w:rPr>
            <w:t>0</w:t>
          </w:r>
          <w:r>
            <w:rPr>
              <w:color w:val="156082" w:themeColor="accent1"/>
            </w:rPr>
            <w:fldChar w:fldCharType="end"/>
          </w:r>
        </w:p>
      </w:tc>
    </w:tr>
  </w:tbl>
  <w:p w14:paraId="0B27BEC5" w14:textId="77777777" w:rsidR="00FB7E3A" w:rsidRDefault="00FB7E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A68C8"/>
    <w:multiLevelType w:val="hybridMultilevel"/>
    <w:tmpl w:val="D2EAF0DC"/>
    <w:lvl w:ilvl="0" w:tplc="8BA6C83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2411F2"/>
    <w:multiLevelType w:val="hybridMultilevel"/>
    <w:tmpl w:val="47E0D8F2"/>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76D2DF6"/>
    <w:multiLevelType w:val="multilevel"/>
    <w:tmpl w:val="E080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F7FA1"/>
    <w:multiLevelType w:val="multilevel"/>
    <w:tmpl w:val="27B2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2A3954"/>
    <w:multiLevelType w:val="multilevel"/>
    <w:tmpl w:val="10165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9263826">
    <w:abstractNumId w:val="3"/>
  </w:num>
  <w:num w:numId="2" w16cid:durableId="1880510318">
    <w:abstractNumId w:val="4"/>
  </w:num>
  <w:num w:numId="3" w16cid:durableId="153641925">
    <w:abstractNumId w:val="0"/>
  </w:num>
  <w:num w:numId="4" w16cid:durableId="650134349">
    <w:abstractNumId w:val="1"/>
  </w:num>
  <w:num w:numId="5" w16cid:durableId="1069113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3A"/>
    <w:rsid w:val="00021ADE"/>
    <w:rsid w:val="00061D66"/>
    <w:rsid w:val="000A0879"/>
    <w:rsid w:val="000A1437"/>
    <w:rsid w:val="000E1ADA"/>
    <w:rsid w:val="00173C03"/>
    <w:rsid w:val="00181F57"/>
    <w:rsid w:val="001A1EEF"/>
    <w:rsid w:val="001C04F4"/>
    <w:rsid w:val="001E3D2F"/>
    <w:rsid w:val="002128BF"/>
    <w:rsid w:val="00214266"/>
    <w:rsid w:val="00221449"/>
    <w:rsid w:val="00237081"/>
    <w:rsid w:val="002B577C"/>
    <w:rsid w:val="002F0261"/>
    <w:rsid w:val="00300971"/>
    <w:rsid w:val="00322051"/>
    <w:rsid w:val="0037410B"/>
    <w:rsid w:val="00390F78"/>
    <w:rsid w:val="003D5FF3"/>
    <w:rsid w:val="0043676D"/>
    <w:rsid w:val="00452589"/>
    <w:rsid w:val="00465D46"/>
    <w:rsid w:val="004D1481"/>
    <w:rsid w:val="004E4805"/>
    <w:rsid w:val="00514094"/>
    <w:rsid w:val="00525C0F"/>
    <w:rsid w:val="00527C16"/>
    <w:rsid w:val="00540747"/>
    <w:rsid w:val="005B593B"/>
    <w:rsid w:val="005C1022"/>
    <w:rsid w:val="006012BC"/>
    <w:rsid w:val="0065751C"/>
    <w:rsid w:val="00682930"/>
    <w:rsid w:val="00684524"/>
    <w:rsid w:val="006C76C5"/>
    <w:rsid w:val="006C7F67"/>
    <w:rsid w:val="006E35F3"/>
    <w:rsid w:val="00720A94"/>
    <w:rsid w:val="00722263"/>
    <w:rsid w:val="00795A7B"/>
    <w:rsid w:val="00795F3A"/>
    <w:rsid w:val="007A4B5C"/>
    <w:rsid w:val="007A738B"/>
    <w:rsid w:val="007B4B0F"/>
    <w:rsid w:val="007C3F12"/>
    <w:rsid w:val="007E48EF"/>
    <w:rsid w:val="007E5F10"/>
    <w:rsid w:val="008314C8"/>
    <w:rsid w:val="00840D97"/>
    <w:rsid w:val="00842896"/>
    <w:rsid w:val="00843812"/>
    <w:rsid w:val="00883FB8"/>
    <w:rsid w:val="008A51C4"/>
    <w:rsid w:val="008A59D3"/>
    <w:rsid w:val="008C42B6"/>
    <w:rsid w:val="009277AD"/>
    <w:rsid w:val="00927A59"/>
    <w:rsid w:val="00944D52"/>
    <w:rsid w:val="00997854"/>
    <w:rsid w:val="009B1A17"/>
    <w:rsid w:val="009B1D89"/>
    <w:rsid w:val="009F235E"/>
    <w:rsid w:val="00A34809"/>
    <w:rsid w:val="00A67015"/>
    <w:rsid w:val="00A857F8"/>
    <w:rsid w:val="00AD1356"/>
    <w:rsid w:val="00AD2EF0"/>
    <w:rsid w:val="00AD30EA"/>
    <w:rsid w:val="00AD325E"/>
    <w:rsid w:val="00B170AA"/>
    <w:rsid w:val="00B345EE"/>
    <w:rsid w:val="00B36FB0"/>
    <w:rsid w:val="00B51AF8"/>
    <w:rsid w:val="00B57319"/>
    <w:rsid w:val="00B64B43"/>
    <w:rsid w:val="00BD352C"/>
    <w:rsid w:val="00C04FC0"/>
    <w:rsid w:val="00C7566E"/>
    <w:rsid w:val="00C76F99"/>
    <w:rsid w:val="00CF5702"/>
    <w:rsid w:val="00D02E9B"/>
    <w:rsid w:val="00D718A2"/>
    <w:rsid w:val="00DA4E9D"/>
    <w:rsid w:val="00DD0D7A"/>
    <w:rsid w:val="00E047C5"/>
    <w:rsid w:val="00E236C1"/>
    <w:rsid w:val="00F21DED"/>
    <w:rsid w:val="00F31013"/>
    <w:rsid w:val="00F372F5"/>
    <w:rsid w:val="00F52E26"/>
    <w:rsid w:val="00F66AF0"/>
    <w:rsid w:val="00FB7E3A"/>
    <w:rsid w:val="00FD577F"/>
    <w:rsid w:val="00FE56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BFE69"/>
  <w15:chartTrackingRefBased/>
  <w15:docId w15:val="{AADF5391-CB31-0A4A-B653-E193A340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B7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B7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B7E3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B7E3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B7E3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7E3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7E3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7E3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7E3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7E3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B7E3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B7E3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B7E3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B7E3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7E3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7E3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7E3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7E3A"/>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7E3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7E3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7E3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7E3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7E3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7E3A"/>
    <w:rPr>
      <w:i/>
      <w:iCs/>
      <w:color w:val="404040" w:themeColor="text1" w:themeTint="BF"/>
    </w:rPr>
  </w:style>
  <w:style w:type="paragraph" w:styleId="Paragrafoelenco">
    <w:name w:val="List Paragraph"/>
    <w:basedOn w:val="Normale"/>
    <w:uiPriority w:val="34"/>
    <w:qFormat/>
    <w:rsid w:val="00FB7E3A"/>
    <w:pPr>
      <w:ind w:left="720"/>
      <w:contextualSpacing/>
    </w:pPr>
  </w:style>
  <w:style w:type="character" w:styleId="Enfasiintensa">
    <w:name w:val="Intense Emphasis"/>
    <w:basedOn w:val="Carpredefinitoparagrafo"/>
    <w:uiPriority w:val="21"/>
    <w:qFormat/>
    <w:rsid w:val="00FB7E3A"/>
    <w:rPr>
      <w:i/>
      <w:iCs/>
      <w:color w:val="0F4761" w:themeColor="accent1" w:themeShade="BF"/>
    </w:rPr>
  </w:style>
  <w:style w:type="paragraph" w:styleId="Citazioneintensa">
    <w:name w:val="Intense Quote"/>
    <w:basedOn w:val="Normale"/>
    <w:next w:val="Normale"/>
    <w:link w:val="CitazioneintensaCarattere"/>
    <w:uiPriority w:val="30"/>
    <w:qFormat/>
    <w:rsid w:val="00FB7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7E3A"/>
    <w:rPr>
      <w:i/>
      <w:iCs/>
      <w:color w:val="0F4761" w:themeColor="accent1" w:themeShade="BF"/>
    </w:rPr>
  </w:style>
  <w:style w:type="character" w:styleId="Riferimentointenso">
    <w:name w:val="Intense Reference"/>
    <w:basedOn w:val="Carpredefinitoparagrafo"/>
    <w:uiPriority w:val="32"/>
    <w:qFormat/>
    <w:rsid w:val="00FB7E3A"/>
    <w:rPr>
      <w:b/>
      <w:bCs/>
      <w:smallCaps/>
      <w:color w:val="0F4761" w:themeColor="accent1" w:themeShade="BF"/>
      <w:spacing w:val="5"/>
    </w:rPr>
  </w:style>
  <w:style w:type="paragraph" w:styleId="Intestazione">
    <w:name w:val="header"/>
    <w:basedOn w:val="Normale"/>
    <w:link w:val="IntestazioneCarattere"/>
    <w:uiPriority w:val="99"/>
    <w:unhideWhenUsed/>
    <w:rsid w:val="00FB7E3A"/>
    <w:pPr>
      <w:tabs>
        <w:tab w:val="center" w:pos="4819"/>
        <w:tab w:val="right" w:pos="9638"/>
      </w:tabs>
    </w:pPr>
  </w:style>
  <w:style w:type="character" w:customStyle="1" w:styleId="IntestazioneCarattere">
    <w:name w:val="Intestazione Carattere"/>
    <w:basedOn w:val="Carpredefinitoparagrafo"/>
    <w:link w:val="Intestazione"/>
    <w:uiPriority w:val="99"/>
    <w:rsid w:val="00FB7E3A"/>
  </w:style>
  <w:style w:type="paragraph" w:styleId="Pidipagina">
    <w:name w:val="footer"/>
    <w:basedOn w:val="Normale"/>
    <w:link w:val="PidipaginaCarattere"/>
    <w:uiPriority w:val="99"/>
    <w:unhideWhenUsed/>
    <w:rsid w:val="00FB7E3A"/>
    <w:pPr>
      <w:tabs>
        <w:tab w:val="center" w:pos="4819"/>
        <w:tab w:val="right" w:pos="9638"/>
      </w:tabs>
    </w:pPr>
  </w:style>
  <w:style w:type="character" w:customStyle="1" w:styleId="PidipaginaCarattere">
    <w:name w:val="Piè di pagina Carattere"/>
    <w:basedOn w:val="Carpredefinitoparagrafo"/>
    <w:link w:val="Pidipagina"/>
    <w:uiPriority w:val="99"/>
    <w:rsid w:val="00FB7E3A"/>
  </w:style>
  <w:style w:type="paragraph" w:styleId="NormaleWeb">
    <w:name w:val="Normal (Web)"/>
    <w:basedOn w:val="Normale"/>
    <w:uiPriority w:val="99"/>
    <w:unhideWhenUsed/>
    <w:rsid w:val="00FB7E3A"/>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tab-span">
    <w:name w:val="apple-tab-span"/>
    <w:basedOn w:val="Carpredefinitoparagrafo"/>
    <w:rsid w:val="00FB7E3A"/>
  </w:style>
  <w:style w:type="character" w:styleId="Collegamentoipertestuale">
    <w:name w:val="Hyperlink"/>
    <w:basedOn w:val="Carpredefinitoparagrafo"/>
    <w:uiPriority w:val="99"/>
    <w:unhideWhenUsed/>
    <w:rsid w:val="001C04F4"/>
    <w:rPr>
      <w:color w:val="0000FF"/>
      <w:u w:val="single"/>
    </w:rPr>
  </w:style>
  <w:style w:type="character" w:styleId="Enfasigrassetto">
    <w:name w:val="Strong"/>
    <w:basedOn w:val="Carpredefinitoparagrafo"/>
    <w:uiPriority w:val="22"/>
    <w:qFormat/>
    <w:rsid w:val="00B36FB0"/>
    <w:rPr>
      <w:b/>
      <w:bCs/>
    </w:rPr>
  </w:style>
  <w:style w:type="character" w:styleId="Menzionenonrisolta">
    <w:name w:val="Unresolved Mention"/>
    <w:basedOn w:val="Carpredefinitoparagrafo"/>
    <w:uiPriority w:val="99"/>
    <w:semiHidden/>
    <w:unhideWhenUsed/>
    <w:rsid w:val="00E04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6654">
      <w:bodyDiv w:val="1"/>
      <w:marLeft w:val="0"/>
      <w:marRight w:val="0"/>
      <w:marTop w:val="0"/>
      <w:marBottom w:val="0"/>
      <w:divBdr>
        <w:top w:val="none" w:sz="0" w:space="0" w:color="auto"/>
        <w:left w:val="none" w:sz="0" w:space="0" w:color="auto"/>
        <w:bottom w:val="none" w:sz="0" w:space="0" w:color="auto"/>
        <w:right w:val="none" w:sz="0" w:space="0" w:color="auto"/>
      </w:divBdr>
    </w:div>
    <w:div w:id="909538518">
      <w:bodyDiv w:val="1"/>
      <w:marLeft w:val="0"/>
      <w:marRight w:val="0"/>
      <w:marTop w:val="0"/>
      <w:marBottom w:val="0"/>
      <w:divBdr>
        <w:top w:val="none" w:sz="0" w:space="0" w:color="auto"/>
        <w:left w:val="none" w:sz="0" w:space="0" w:color="auto"/>
        <w:bottom w:val="none" w:sz="0" w:space="0" w:color="auto"/>
        <w:right w:val="none" w:sz="0" w:space="0" w:color="auto"/>
      </w:divBdr>
      <w:divsChild>
        <w:div w:id="210963865">
          <w:marLeft w:val="0"/>
          <w:marRight w:val="0"/>
          <w:marTop w:val="0"/>
          <w:marBottom w:val="0"/>
          <w:divBdr>
            <w:top w:val="none" w:sz="0" w:space="0" w:color="auto"/>
            <w:left w:val="none" w:sz="0" w:space="0" w:color="auto"/>
            <w:bottom w:val="none" w:sz="0" w:space="0" w:color="auto"/>
            <w:right w:val="none" w:sz="0" w:space="0" w:color="auto"/>
          </w:divBdr>
          <w:divsChild>
            <w:div w:id="1368724448">
              <w:marLeft w:val="0"/>
              <w:marRight w:val="0"/>
              <w:marTop w:val="0"/>
              <w:marBottom w:val="0"/>
              <w:divBdr>
                <w:top w:val="none" w:sz="0" w:space="0" w:color="auto"/>
                <w:left w:val="none" w:sz="0" w:space="0" w:color="auto"/>
                <w:bottom w:val="none" w:sz="0" w:space="0" w:color="auto"/>
                <w:right w:val="none" w:sz="0" w:space="0" w:color="auto"/>
              </w:divBdr>
              <w:divsChild>
                <w:div w:id="183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8292">
      <w:bodyDiv w:val="1"/>
      <w:marLeft w:val="0"/>
      <w:marRight w:val="0"/>
      <w:marTop w:val="0"/>
      <w:marBottom w:val="0"/>
      <w:divBdr>
        <w:top w:val="none" w:sz="0" w:space="0" w:color="auto"/>
        <w:left w:val="none" w:sz="0" w:space="0" w:color="auto"/>
        <w:bottom w:val="none" w:sz="0" w:space="0" w:color="auto"/>
        <w:right w:val="none" w:sz="0" w:space="0" w:color="auto"/>
      </w:divBdr>
      <w:divsChild>
        <w:div w:id="1496334912">
          <w:marLeft w:val="0"/>
          <w:marRight w:val="0"/>
          <w:marTop w:val="0"/>
          <w:marBottom w:val="0"/>
          <w:divBdr>
            <w:top w:val="none" w:sz="0" w:space="0" w:color="auto"/>
            <w:left w:val="none" w:sz="0" w:space="0" w:color="auto"/>
            <w:bottom w:val="none" w:sz="0" w:space="0" w:color="auto"/>
            <w:right w:val="none" w:sz="0" w:space="0" w:color="auto"/>
          </w:divBdr>
        </w:div>
        <w:div w:id="909078299">
          <w:marLeft w:val="0"/>
          <w:marRight w:val="0"/>
          <w:marTop w:val="0"/>
          <w:marBottom w:val="0"/>
          <w:divBdr>
            <w:top w:val="none" w:sz="0" w:space="0" w:color="auto"/>
            <w:left w:val="none" w:sz="0" w:space="0" w:color="auto"/>
            <w:bottom w:val="none" w:sz="0" w:space="0" w:color="auto"/>
            <w:right w:val="none" w:sz="0" w:space="0" w:color="auto"/>
          </w:divBdr>
        </w:div>
        <w:div w:id="1987123362">
          <w:marLeft w:val="0"/>
          <w:marRight w:val="0"/>
          <w:marTop w:val="0"/>
          <w:marBottom w:val="0"/>
          <w:divBdr>
            <w:top w:val="none" w:sz="0" w:space="0" w:color="auto"/>
            <w:left w:val="none" w:sz="0" w:space="0" w:color="auto"/>
            <w:bottom w:val="none" w:sz="0" w:space="0" w:color="auto"/>
            <w:right w:val="none" w:sz="0" w:space="0" w:color="auto"/>
          </w:divBdr>
        </w:div>
        <w:div w:id="64954486">
          <w:marLeft w:val="0"/>
          <w:marRight w:val="0"/>
          <w:marTop w:val="0"/>
          <w:marBottom w:val="0"/>
          <w:divBdr>
            <w:top w:val="none" w:sz="0" w:space="0" w:color="auto"/>
            <w:left w:val="none" w:sz="0" w:space="0" w:color="auto"/>
            <w:bottom w:val="none" w:sz="0" w:space="0" w:color="auto"/>
            <w:right w:val="none" w:sz="0" w:space="0" w:color="auto"/>
          </w:divBdr>
        </w:div>
        <w:div w:id="1663393230">
          <w:marLeft w:val="0"/>
          <w:marRight w:val="0"/>
          <w:marTop w:val="0"/>
          <w:marBottom w:val="0"/>
          <w:divBdr>
            <w:top w:val="none" w:sz="0" w:space="0" w:color="auto"/>
            <w:left w:val="none" w:sz="0" w:space="0" w:color="auto"/>
            <w:bottom w:val="none" w:sz="0" w:space="0" w:color="auto"/>
            <w:right w:val="none" w:sz="0" w:space="0" w:color="auto"/>
          </w:divBdr>
        </w:div>
        <w:div w:id="1183470940">
          <w:marLeft w:val="0"/>
          <w:marRight w:val="0"/>
          <w:marTop w:val="0"/>
          <w:marBottom w:val="0"/>
          <w:divBdr>
            <w:top w:val="none" w:sz="0" w:space="0" w:color="auto"/>
            <w:left w:val="none" w:sz="0" w:space="0" w:color="auto"/>
            <w:bottom w:val="none" w:sz="0" w:space="0" w:color="auto"/>
            <w:right w:val="none" w:sz="0" w:space="0" w:color="auto"/>
          </w:divBdr>
        </w:div>
      </w:divsChild>
    </w:div>
    <w:div w:id="1210263553">
      <w:bodyDiv w:val="1"/>
      <w:marLeft w:val="0"/>
      <w:marRight w:val="0"/>
      <w:marTop w:val="0"/>
      <w:marBottom w:val="0"/>
      <w:divBdr>
        <w:top w:val="none" w:sz="0" w:space="0" w:color="auto"/>
        <w:left w:val="none" w:sz="0" w:space="0" w:color="auto"/>
        <w:bottom w:val="none" w:sz="0" w:space="0" w:color="auto"/>
        <w:right w:val="none" w:sz="0" w:space="0" w:color="auto"/>
      </w:divBdr>
      <w:divsChild>
        <w:div w:id="245846790">
          <w:marLeft w:val="0"/>
          <w:marRight w:val="0"/>
          <w:marTop w:val="0"/>
          <w:marBottom w:val="0"/>
          <w:divBdr>
            <w:top w:val="none" w:sz="0" w:space="0" w:color="auto"/>
            <w:left w:val="none" w:sz="0" w:space="0" w:color="auto"/>
            <w:bottom w:val="none" w:sz="0" w:space="0" w:color="auto"/>
            <w:right w:val="none" w:sz="0" w:space="0" w:color="auto"/>
          </w:divBdr>
        </w:div>
        <w:div w:id="919867700">
          <w:marLeft w:val="0"/>
          <w:marRight w:val="0"/>
          <w:marTop w:val="0"/>
          <w:marBottom w:val="0"/>
          <w:divBdr>
            <w:top w:val="none" w:sz="0" w:space="0" w:color="auto"/>
            <w:left w:val="none" w:sz="0" w:space="0" w:color="auto"/>
            <w:bottom w:val="none" w:sz="0" w:space="0" w:color="auto"/>
            <w:right w:val="none" w:sz="0" w:space="0" w:color="auto"/>
          </w:divBdr>
        </w:div>
        <w:div w:id="49040631">
          <w:marLeft w:val="0"/>
          <w:marRight w:val="0"/>
          <w:marTop w:val="0"/>
          <w:marBottom w:val="0"/>
          <w:divBdr>
            <w:top w:val="none" w:sz="0" w:space="0" w:color="auto"/>
            <w:left w:val="none" w:sz="0" w:space="0" w:color="auto"/>
            <w:bottom w:val="none" w:sz="0" w:space="0" w:color="auto"/>
            <w:right w:val="none" w:sz="0" w:space="0" w:color="auto"/>
          </w:divBdr>
        </w:div>
        <w:div w:id="1222210159">
          <w:marLeft w:val="0"/>
          <w:marRight w:val="0"/>
          <w:marTop w:val="0"/>
          <w:marBottom w:val="0"/>
          <w:divBdr>
            <w:top w:val="none" w:sz="0" w:space="0" w:color="auto"/>
            <w:left w:val="none" w:sz="0" w:space="0" w:color="auto"/>
            <w:bottom w:val="none" w:sz="0" w:space="0" w:color="auto"/>
            <w:right w:val="none" w:sz="0" w:space="0" w:color="auto"/>
          </w:divBdr>
        </w:div>
      </w:divsChild>
    </w:div>
    <w:div w:id="1278945610">
      <w:bodyDiv w:val="1"/>
      <w:marLeft w:val="0"/>
      <w:marRight w:val="0"/>
      <w:marTop w:val="0"/>
      <w:marBottom w:val="0"/>
      <w:divBdr>
        <w:top w:val="none" w:sz="0" w:space="0" w:color="auto"/>
        <w:left w:val="none" w:sz="0" w:space="0" w:color="auto"/>
        <w:bottom w:val="none" w:sz="0" w:space="0" w:color="auto"/>
        <w:right w:val="none" w:sz="0" w:space="0" w:color="auto"/>
      </w:divBdr>
      <w:divsChild>
        <w:div w:id="485166233">
          <w:marLeft w:val="0"/>
          <w:marRight w:val="0"/>
          <w:marTop w:val="0"/>
          <w:marBottom w:val="0"/>
          <w:divBdr>
            <w:top w:val="none" w:sz="0" w:space="0" w:color="auto"/>
            <w:left w:val="none" w:sz="0" w:space="0" w:color="auto"/>
            <w:bottom w:val="none" w:sz="0" w:space="0" w:color="auto"/>
            <w:right w:val="none" w:sz="0" w:space="0" w:color="auto"/>
          </w:divBdr>
          <w:divsChild>
            <w:div w:id="1059325326">
              <w:marLeft w:val="0"/>
              <w:marRight w:val="0"/>
              <w:marTop w:val="0"/>
              <w:marBottom w:val="0"/>
              <w:divBdr>
                <w:top w:val="none" w:sz="0" w:space="0" w:color="auto"/>
                <w:left w:val="none" w:sz="0" w:space="0" w:color="auto"/>
                <w:bottom w:val="none" w:sz="0" w:space="0" w:color="auto"/>
                <w:right w:val="none" w:sz="0" w:space="0" w:color="auto"/>
              </w:divBdr>
              <w:divsChild>
                <w:div w:id="13186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3274">
      <w:bodyDiv w:val="1"/>
      <w:marLeft w:val="0"/>
      <w:marRight w:val="0"/>
      <w:marTop w:val="0"/>
      <w:marBottom w:val="0"/>
      <w:divBdr>
        <w:top w:val="none" w:sz="0" w:space="0" w:color="auto"/>
        <w:left w:val="none" w:sz="0" w:space="0" w:color="auto"/>
        <w:bottom w:val="none" w:sz="0" w:space="0" w:color="auto"/>
        <w:right w:val="none" w:sz="0" w:space="0" w:color="auto"/>
      </w:divBdr>
      <w:divsChild>
        <w:div w:id="1573353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tGo3cjiy8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7V030z0Un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tl/t-mEP2xPjm9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1335</Words>
  <Characters>7613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Millarte</dc:creator>
  <cp:keywords/>
  <dc:description/>
  <cp:lastModifiedBy>Gino Lorenzelli</cp:lastModifiedBy>
  <cp:revision>6</cp:revision>
  <dcterms:created xsi:type="dcterms:W3CDTF">2024-04-04T12:56:00Z</dcterms:created>
  <dcterms:modified xsi:type="dcterms:W3CDTF">2024-04-04T12:57:00Z</dcterms:modified>
</cp:coreProperties>
</file>