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0B99" w14:textId="77777777" w:rsidR="000679DE" w:rsidRPr="006F3D24" w:rsidRDefault="000679DE">
      <w:pPr>
        <w:pStyle w:val="Corpotesto"/>
        <w:rPr>
          <w:rFonts w:asciiTheme="majorHAnsi" w:hAnsiTheme="majorHAnsi"/>
          <w:sz w:val="24"/>
          <w:szCs w:val="24"/>
        </w:rPr>
      </w:pPr>
    </w:p>
    <w:p w14:paraId="69777183" w14:textId="77777777" w:rsidR="00892FCD" w:rsidRDefault="00892FCD" w:rsidP="00892FCD">
      <w:pPr>
        <w:jc w:val="center"/>
        <w:rPr>
          <w:rFonts w:ascii="Cambria" w:hAnsi="Cambria"/>
          <w:b/>
          <w:bCs/>
          <w:color w:val="212121"/>
          <w:sz w:val="24"/>
          <w:szCs w:val="24"/>
        </w:rPr>
      </w:pPr>
    </w:p>
    <w:p w14:paraId="1A515139" w14:textId="77777777" w:rsidR="00892FCD" w:rsidRDefault="00892FCD" w:rsidP="00892FCD">
      <w:pPr>
        <w:jc w:val="center"/>
        <w:rPr>
          <w:rFonts w:ascii="Cambria" w:hAnsi="Cambria"/>
          <w:b/>
          <w:bCs/>
          <w:color w:val="212121"/>
          <w:sz w:val="24"/>
          <w:szCs w:val="24"/>
        </w:rPr>
      </w:pPr>
    </w:p>
    <w:p w14:paraId="3B939103" w14:textId="77777777" w:rsidR="00892FCD" w:rsidRDefault="00892FCD" w:rsidP="00892FCD">
      <w:pPr>
        <w:jc w:val="center"/>
        <w:rPr>
          <w:rFonts w:ascii="Cambria" w:hAnsi="Cambria"/>
          <w:b/>
          <w:bCs/>
          <w:color w:val="212121"/>
          <w:sz w:val="24"/>
          <w:szCs w:val="24"/>
        </w:rPr>
      </w:pPr>
    </w:p>
    <w:p w14:paraId="1254C3F9" w14:textId="3CA5B167" w:rsidR="00892FCD" w:rsidRPr="00892FCD" w:rsidRDefault="00892FCD" w:rsidP="00892FCD">
      <w:pPr>
        <w:jc w:val="center"/>
        <w:rPr>
          <w:rFonts w:ascii="Cambria" w:eastAsiaTheme="minorHAnsi" w:hAnsi="Cambria" w:cs="Calibri"/>
          <w:sz w:val="24"/>
          <w:szCs w:val="24"/>
        </w:rPr>
      </w:pPr>
      <w:r w:rsidRPr="00892FCD">
        <w:rPr>
          <w:rFonts w:ascii="Cambria" w:hAnsi="Cambria"/>
          <w:b/>
          <w:bCs/>
          <w:color w:val="212121"/>
          <w:sz w:val="24"/>
          <w:szCs w:val="24"/>
        </w:rPr>
        <w:t>IN VIAGGIO CON PUGLIAPROMOZIONE, EDUCATIONAL TOUR COME PARTECIPARE</w:t>
      </w:r>
    </w:p>
    <w:p w14:paraId="58EEEF50" w14:textId="77777777" w:rsidR="00892FCD" w:rsidRPr="00892FCD" w:rsidRDefault="00892FCD" w:rsidP="00892FCD">
      <w:pPr>
        <w:jc w:val="center"/>
        <w:rPr>
          <w:rFonts w:ascii="Cambria" w:hAnsi="Cambria"/>
          <w:sz w:val="24"/>
          <w:szCs w:val="24"/>
        </w:rPr>
      </w:pPr>
      <w:r w:rsidRPr="00892FCD">
        <w:rPr>
          <w:rFonts w:ascii="Cambria" w:hAnsi="Cambria"/>
          <w:b/>
          <w:bCs/>
          <w:color w:val="212121"/>
          <w:sz w:val="24"/>
          <w:szCs w:val="24"/>
        </w:rPr>
        <w:t>Le prossime scadenze sono: il 10 luglio, il 15 settembre ed il 2 ottobre</w:t>
      </w:r>
    </w:p>
    <w:p w14:paraId="615FB151" w14:textId="77777777" w:rsidR="00892FCD" w:rsidRPr="00892FCD" w:rsidRDefault="00892FCD" w:rsidP="00892FCD">
      <w:pPr>
        <w:jc w:val="both"/>
        <w:rPr>
          <w:rFonts w:ascii="Cambria" w:hAnsi="Cambria"/>
          <w:sz w:val="24"/>
          <w:szCs w:val="24"/>
        </w:rPr>
      </w:pPr>
      <w:r w:rsidRPr="00892FCD">
        <w:rPr>
          <w:rFonts w:ascii="Cambria" w:hAnsi="Cambria"/>
          <w:sz w:val="24"/>
          <w:szCs w:val="24"/>
        </w:rPr>
        <w:t> </w:t>
      </w:r>
    </w:p>
    <w:p w14:paraId="3426998C" w14:textId="17EFD3EA" w:rsidR="00892FCD" w:rsidRDefault="00892FCD" w:rsidP="00892FCD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Al via dal prossimo 29 settembre al 1 dicembre  otto </w:t>
      </w:r>
      <w:r w:rsidRPr="00892FCD">
        <w:rPr>
          <w:rFonts w:ascii="Cambria" w:hAnsi="Cambria"/>
          <w:color w:val="000000"/>
          <w:sz w:val="24"/>
          <w:szCs w:val="24"/>
        </w:rPr>
        <w:t xml:space="preserve">Educational tour per raccontare la Puglia, </w:t>
      </w:r>
      <w:r w:rsidR="00D049CF">
        <w:rPr>
          <w:rFonts w:ascii="Cambria" w:hAnsi="Cambria"/>
          <w:color w:val="000000"/>
          <w:sz w:val="24"/>
          <w:szCs w:val="24"/>
        </w:rPr>
        <w:t xml:space="preserve">con </w:t>
      </w:r>
      <w:r w:rsidRPr="00892FCD">
        <w:rPr>
          <w:rFonts w:ascii="Cambria" w:hAnsi="Cambria"/>
          <w:color w:val="000000"/>
          <w:sz w:val="24"/>
          <w:szCs w:val="24"/>
        </w:rPr>
        <w:t xml:space="preserve">proposte di viaggio </w:t>
      </w:r>
      <w:r>
        <w:rPr>
          <w:rFonts w:ascii="Cambria" w:hAnsi="Cambria"/>
          <w:color w:val="000000"/>
          <w:sz w:val="24"/>
          <w:szCs w:val="24"/>
        </w:rPr>
        <w:t>dirette ai media e agli operatori turistici italiani e internazionali.  Le proposte vanno compilate</w:t>
      </w:r>
      <w:r w:rsidRPr="00892FCD">
        <w:rPr>
          <w:rFonts w:ascii="Cambria" w:hAnsi="Cambria"/>
          <w:color w:val="000000"/>
          <w:sz w:val="24"/>
          <w:szCs w:val="24"/>
        </w:rPr>
        <w:t xml:space="preserve"> on line </w:t>
      </w:r>
      <w:r>
        <w:rPr>
          <w:rFonts w:ascii="Cambria" w:hAnsi="Cambria"/>
          <w:color w:val="000000"/>
          <w:sz w:val="24"/>
          <w:szCs w:val="24"/>
        </w:rPr>
        <w:t>sulla piattaforma BuyPuglia</w:t>
      </w:r>
      <w:r w:rsidRPr="00892FCD">
        <w:rPr>
          <w:rFonts w:ascii="Cambria" w:hAnsi="Cambria"/>
          <w:color w:val="000000"/>
          <w:sz w:val="24"/>
          <w:szCs w:val="24"/>
        </w:rPr>
        <w:t xml:space="preserve"> dell’Agenzia Regionale del Turismo ARET Pugliapromozione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hyperlink r:id="rId7" w:tgtFrame="_blank" w:history="1">
        <w:r w:rsidRPr="00892FCD">
          <w:rPr>
            <w:rStyle w:val="Collegamentoipertestuale"/>
            <w:rFonts w:ascii="Cambria" w:hAnsi="Cambria"/>
            <w:sz w:val="24"/>
            <w:szCs w:val="24"/>
          </w:rPr>
          <w:t>www.dms.puglia.it/buypuglia</w:t>
        </w:r>
      </w:hyperlink>
      <w:r>
        <w:rPr>
          <w:rFonts w:ascii="Cambria" w:hAnsi="Cambria"/>
          <w:color w:val="000000"/>
          <w:sz w:val="24"/>
          <w:szCs w:val="24"/>
        </w:rPr>
        <w:t>.</w:t>
      </w:r>
      <w:r w:rsidRPr="00892FCD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 xml:space="preserve">Le proposte sono anche dirette agli operatori pugliesi che offrano servizi ai tour in modalità co-marketing. </w:t>
      </w:r>
    </w:p>
    <w:p w14:paraId="10F6AEB1" w14:textId="77777777" w:rsidR="00892FCD" w:rsidRDefault="00892FCD" w:rsidP="00892FCD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F2267CA" w14:textId="1A96D15B" w:rsidR="00892FCD" w:rsidRPr="00892FCD" w:rsidRDefault="00892FCD" w:rsidP="00892FC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Nei giorni scorsi si</w:t>
      </w:r>
      <w:r w:rsidRPr="00892FCD">
        <w:rPr>
          <w:rFonts w:ascii="Cambria" w:hAnsi="Cambria"/>
          <w:color w:val="000000"/>
          <w:sz w:val="24"/>
          <w:szCs w:val="24"/>
        </w:rPr>
        <w:t xml:space="preserve"> sono conclusi positivamente, con partecipazione sia dall’Italia che dall’estero, il primo educational tour dedicato a “I Mari di Puglia, Riserve Naturali e i Trulli</w:t>
      </w:r>
      <w:r>
        <w:rPr>
          <w:rFonts w:ascii="Cambria" w:hAnsi="Cambria"/>
          <w:color w:val="000000"/>
          <w:sz w:val="24"/>
          <w:szCs w:val="24"/>
        </w:rPr>
        <w:t xml:space="preserve">. </w:t>
      </w:r>
      <w:r w:rsidRPr="00892FCD">
        <w:rPr>
          <w:rFonts w:ascii="Cambria" w:hAnsi="Cambria"/>
          <w:color w:val="000000"/>
          <w:sz w:val="24"/>
          <w:szCs w:val="24"/>
        </w:rPr>
        <w:t>Puglia</w:t>
      </w:r>
      <w:r w:rsidRPr="00892FCD">
        <w:rPr>
          <w:rFonts w:ascii="Cambria" w:hAnsi="Cambria"/>
          <w:i/>
          <w:iCs/>
          <w:color w:val="000000"/>
          <w:sz w:val="24"/>
          <w:szCs w:val="24"/>
        </w:rPr>
        <w:t xml:space="preserve"> en plein air</w:t>
      </w:r>
      <w:r w:rsidRPr="00892FCD">
        <w:rPr>
          <w:rFonts w:ascii="Cambria" w:hAnsi="Cambria"/>
          <w:color w:val="000000"/>
          <w:sz w:val="24"/>
          <w:szCs w:val="24"/>
        </w:rPr>
        <w:t xml:space="preserve">” e il Fam trip for trade “Le Acque Cristalline dell'Adriatico e le Isole Tremiti. </w:t>
      </w:r>
      <w:r w:rsidRPr="00892FCD">
        <w:rPr>
          <w:rFonts w:ascii="Cambria" w:hAnsi="Cambria"/>
          <w:i/>
          <w:iCs/>
          <w:color w:val="000000"/>
          <w:sz w:val="24"/>
          <w:szCs w:val="24"/>
        </w:rPr>
        <w:t>Inseguendo il respiro del mare</w:t>
      </w:r>
      <w:r w:rsidRPr="00892FCD">
        <w:rPr>
          <w:rFonts w:ascii="Cambria" w:hAnsi="Cambria"/>
          <w:color w:val="000000"/>
          <w:sz w:val="24"/>
          <w:szCs w:val="24"/>
        </w:rPr>
        <w:t>”</w:t>
      </w:r>
      <w:r w:rsidR="00D049CF">
        <w:rPr>
          <w:rFonts w:ascii="Cambria" w:hAnsi="Cambria"/>
          <w:color w:val="000000"/>
          <w:sz w:val="24"/>
          <w:szCs w:val="24"/>
        </w:rPr>
        <w:t>.</w:t>
      </w:r>
    </w:p>
    <w:p w14:paraId="55F4716B" w14:textId="77777777" w:rsidR="00892FCD" w:rsidRPr="00892FCD" w:rsidRDefault="00892FCD" w:rsidP="00892FCD">
      <w:pPr>
        <w:jc w:val="both"/>
        <w:rPr>
          <w:rFonts w:ascii="Cambria" w:hAnsi="Cambria"/>
          <w:sz w:val="24"/>
          <w:szCs w:val="24"/>
        </w:rPr>
      </w:pPr>
      <w:r w:rsidRPr="00892FCD">
        <w:rPr>
          <w:rFonts w:ascii="Cambria" w:hAnsi="Cambria"/>
          <w:color w:val="000000"/>
          <w:sz w:val="24"/>
          <w:szCs w:val="24"/>
        </w:rPr>
        <w:t> </w:t>
      </w:r>
    </w:p>
    <w:p w14:paraId="1DB00930" w14:textId="7CE7A826" w:rsidR="00892FCD" w:rsidRPr="00892FCD" w:rsidRDefault="00892FCD" w:rsidP="00892FCD">
      <w:pPr>
        <w:jc w:val="both"/>
        <w:rPr>
          <w:rFonts w:ascii="Cambria" w:hAnsi="Cambria"/>
          <w:sz w:val="24"/>
          <w:szCs w:val="24"/>
        </w:rPr>
      </w:pPr>
      <w:r w:rsidRPr="00892FCD">
        <w:rPr>
          <w:rFonts w:ascii="Cambria" w:hAnsi="Cambria"/>
          <w:color w:val="000000"/>
          <w:sz w:val="24"/>
          <w:szCs w:val="24"/>
        </w:rPr>
        <w:t>       </w:t>
      </w:r>
      <w:r w:rsidRPr="00892FCD">
        <w:rPr>
          <w:rFonts w:ascii="Cambria" w:hAnsi="Cambria"/>
          <w:b/>
          <w:bCs/>
          <w:color w:val="000000"/>
          <w:sz w:val="24"/>
          <w:szCs w:val="24"/>
          <w:u w:val="single"/>
        </w:rPr>
        <w:t>La prossima scadenza del termine di presentazione dei piani di attività è il 10 luglio, la successiva il 15 settembre e l’ultima il 2 ottobre 2023</w:t>
      </w:r>
      <w:r w:rsidRPr="00892FCD">
        <w:rPr>
          <w:rFonts w:ascii="Cambria" w:hAnsi="Cambria"/>
          <w:color w:val="000000"/>
          <w:sz w:val="24"/>
          <w:szCs w:val="24"/>
        </w:rPr>
        <w:t>.</w:t>
      </w:r>
    </w:p>
    <w:p w14:paraId="055D3ED2" w14:textId="77777777" w:rsidR="00892FCD" w:rsidRDefault="00892FCD" w:rsidP="00892FCD">
      <w:pPr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/>
          <w:color w:val="000000"/>
          <w:sz w:val="24"/>
          <w:szCs w:val="24"/>
        </w:rPr>
        <w:t>Ecco in dettaglio i prossimi itinerari per i quali si potranno presentare le manifestazioni di interesse:</w:t>
      </w:r>
    </w:p>
    <w:p w14:paraId="2473ED3A" w14:textId="77777777" w:rsidR="00892FCD" w:rsidRPr="00892FCD" w:rsidRDefault="00892FCD" w:rsidP="00892FCD">
      <w:pPr>
        <w:jc w:val="both"/>
        <w:rPr>
          <w:rFonts w:ascii="Cambria" w:hAnsi="Cambria"/>
          <w:sz w:val="24"/>
          <w:szCs w:val="24"/>
        </w:rPr>
      </w:pPr>
    </w:p>
    <w:p w14:paraId="653FC399" w14:textId="3BA3771D" w:rsidR="00892FCD" w:rsidRPr="00892FCD" w:rsidRDefault="00892FCD" w:rsidP="00892FCD">
      <w:pPr>
        <w:pStyle w:val="Paragrafoelenco"/>
        <w:numPr>
          <w:ilvl w:val="0"/>
          <w:numId w:val="3"/>
        </w:numPr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/>
          <w:b/>
          <w:bCs/>
          <w:color w:val="000000"/>
          <w:sz w:val="24"/>
          <w:szCs w:val="24"/>
        </w:rPr>
        <w:t>Blog tour for new media “Patrimoni Culturali da Brindisi al Salento". Perdersi</w:t>
      </w:r>
      <w:r w:rsidRPr="00892FCD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nella storia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”, </w:t>
      </w:r>
      <w:r w:rsidRPr="00892FCD">
        <w:rPr>
          <w:rFonts w:ascii="Cambria" w:hAnsi="Cambria"/>
          <w:color w:val="000000"/>
          <w:sz w:val="24"/>
          <w:szCs w:val="24"/>
        </w:rPr>
        <w:t>da venerdì 29 settembre a martedì 3 ottobre 2023 (proposta da inviare entro il 10 luglio 2023)</w:t>
      </w:r>
    </w:p>
    <w:p w14:paraId="280AA688" w14:textId="77777777" w:rsidR="00892FCD" w:rsidRPr="00892FCD" w:rsidRDefault="00892FCD" w:rsidP="00892FCD">
      <w:pPr>
        <w:pStyle w:val="Paragrafoelenco"/>
        <w:ind w:left="792"/>
        <w:jc w:val="both"/>
        <w:rPr>
          <w:rFonts w:ascii="Cambria" w:hAnsi="Cambria"/>
          <w:sz w:val="24"/>
          <w:szCs w:val="24"/>
        </w:rPr>
      </w:pPr>
    </w:p>
    <w:p w14:paraId="5A3F9F18" w14:textId="17E4AC29" w:rsidR="00892FCD" w:rsidRPr="00892FCD" w:rsidRDefault="00892FCD" w:rsidP="00892FCD">
      <w:pPr>
        <w:pStyle w:val="Paragrafoelenco"/>
        <w:numPr>
          <w:ilvl w:val="0"/>
          <w:numId w:val="3"/>
        </w:numPr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Fam trip for trade “La Puglia in movimento. </w:t>
      </w:r>
      <w:r w:rsidRPr="00892FCD">
        <w:rPr>
          <w:rFonts w:ascii="Cambria" w:hAnsi="Cambria"/>
          <w:b/>
          <w:bCs/>
          <w:i/>
          <w:iCs/>
          <w:color w:val="000000"/>
          <w:sz w:val="24"/>
          <w:szCs w:val="24"/>
        </w:rPr>
        <w:t>Parola d’ordine: Avventura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”, </w:t>
      </w:r>
      <w:r w:rsidRPr="00892FCD">
        <w:rPr>
          <w:rFonts w:ascii="Cambria" w:hAnsi="Cambria"/>
          <w:color w:val="000000"/>
          <w:sz w:val="24"/>
          <w:szCs w:val="24"/>
        </w:rPr>
        <w:t>da lunedì 2 a venerdì 6 ottobre 2023 (proposta da inviare entro il 10 luglio 2023)</w:t>
      </w:r>
    </w:p>
    <w:p w14:paraId="03474005" w14:textId="77777777" w:rsidR="00892FCD" w:rsidRPr="00892FCD" w:rsidRDefault="00892FCD" w:rsidP="00892FCD">
      <w:pPr>
        <w:pStyle w:val="Paragrafoelenco"/>
        <w:rPr>
          <w:rFonts w:ascii="Cambria" w:hAnsi="Cambria"/>
          <w:sz w:val="24"/>
          <w:szCs w:val="24"/>
        </w:rPr>
      </w:pPr>
    </w:p>
    <w:p w14:paraId="55C745BE" w14:textId="5EFB4AF2" w:rsidR="00892FCD" w:rsidRDefault="00892FCD" w:rsidP="00892FCD">
      <w:pPr>
        <w:pStyle w:val="Paragrafoelenco"/>
        <w:numPr>
          <w:ilvl w:val="0"/>
          <w:numId w:val="3"/>
        </w:numPr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/>
          <w:b/>
          <w:bCs/>
          <w:color w:val="000000"/>
          <w:sz w:val="24"/>
          <w:szCs w:val="24"/>
        </w:rPr>
        <w:t>Fam trip for trade “Patrimoni Culturali tra Taranto, Brindisi e la Valle d'Itria". Meraviglie</w:t>
      </w:r>
      <w:r w:rsidRPr="00892FCD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d’arte tra i due mari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”, </w:t>
      </w:r>
      <w:r w:rsidRPr="00892FCD">
        <w:rPr>
          <w:rFonts w:ascii="Cambria" w:hAnsi="Cambria"/>
          <w:color w:val="000000"/>
          <w:sz w:val="24"/>
          <w:szCs w:val="24"/>
        </w:rPr>
        <w:t>da giovedì 5 a lunedì 9 ottobre 2023 (proposta da inviare entro il</w:t>
      </w:r>
      <w:r w:rsidRPr="00892FCD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r w:rsidRPr="00892FCD">
        <w:rPr>
          <w:rFonts w:ascii="Cambria" w:hAnsi="Cambria"/>
          <w:color w:val="000000"/>
          <w:sz w:val="24"/>
          <w:szCs w:val="24"/>
        </w:rPr>
        <w:t>10 luglio 2023)</w:t>
      </w:r>
    </w:p>
    <w:p w14:paraId="67C367D5" w14:textId="77777777" w:rsidR="00892FCD" w:rsidRPr="00892FCD" w:rsidRDefault="00892FCD" w:rsidP="00892FCD">
      <w:pPr>
        <w:pStyle w:val="Paragrafoelenco"/>
        <w:rPr>
          <w:rFonts w:ascii="Cambria" w:hAnsi="Cambria"/>
          <w:color w:val="000000"/>
          <w:sz w:val="24"/>
          <w:szCs w:val="24"/>
        </w:rPr>
      </w:pPr>
    </w:p>
    <w:p w14:paraId="58CB64AF" w14:textId="09BA3636" w:rsidR="00892FCD" w:rsidRPr="00892FCD" w:rsidRDefault="00892FCD" w:rsidP="00892FCD">
      <w:pPr>
        <w:pStyle w:val="Paragrafoelenco"/>
        <w:numPr>
          <w:ilvl w:val="0"/>
          <w:numId w:val="3"/>
        </w:numPr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Press tour “La Via Ellenica e La rotta dei due Mari". A passo lento nella meraviglia”, </w:t>
      </w:r>
      <w:r w:rsidRPr="00892FCD">
        <w:rPr>
          <w:rFonts w:ascii="Cambria" w:hAnsi="Cambria"/>
          <w:color w:val="000000"/>
          <w:sz w:val="24"/>
          <w:szCs w:val="24"/>
        </w:rPr>
        <w:t>da venerdì 13 a martedì 17 ottobre 2023 (proposta da inviare entro il 10</w:t>
      </w:r>
      <w:r w:rsidRPr="00892FCD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r w:rsidRPr="00892FCD">
        <w:rPr>
          <w:rFonts w:ascii="Cambria" w:hAnsi="Cambria"/>
          <w:color w:val="000000"/>
          <w:sz w:val="24"/>
          <w:szCs w:val="24"/>
        </w:rPr>
        <w:t>luglio 2023)</w:t>
      </w:r>
      <w:r w:rsidRPr="00892FCD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</w:p>
    <w:p w14:paraId="30CCC6D1" w14:textId="77777777" w:rsidR="00892FCD" w:rsidRPr="00892FCD" w:rsidRDefault="00892FCD" w:rsidP="00892FCD">
      <w:pPr>
        <w:pStyle w:val="Paragrafoelenco"/>
        <w:rPr>
          <w:rFonts w:ascii="Cambria" w:hAnsi="Cambria"/>
          <w:color w:val="000000"/>
          <w:sz w:val="24"/>
          <w:szCs w:val="24"/>
        </w:rPr>
      </w:pPr>
    </w:p>
    <w:p w14:paraId="0DE2858A" w14:textId="232DC4CA" w:rsidR="00892FCD" w:rsidRDefault="00892FCD" w:rsidP="00892FCD">
      <w:pPr>
        <w:pStyle w:val="Paragrafoelenco"/>
        <w:numPr>
          <w:ilvl w:val="0"/>
          <w:numId w:val="3"/>
        </w:numPr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Blog tour for new media “La Puglia del Gusto. </w:t>
      </w:r>
      <w:r w:rsidRPr="00892FCD">
        <w:rPr>
          <w:rFonts w:ascii="Cambria" w:hAnsi="Cambria"/>
          <w:b/>
          <w:bCs/>
          <w:i/>
          <w:iCs/>
          <w:color w:val="000000"/>
          <w:sz w:val="24"/>
          <w:szCs w:val="24"/>
        </w:rPr>
        <w:t>Sapori antichi per palati fini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”, </w:t>
      </w:r>
      <w:r w:rsidRPr="00892FCD">
        <w:rPr>
          <w:rFonts w:ascii="Cambria" w:hAnsi="Cambria"/>
          <w:color w:val="000000"/>
          <w:sz w:val="24"/>
          <w:szCs w:val="24"/>
        </w:rPr>
        <w:t>da giovedì 26 a lunedì 30 ottobre 2023 (proposta da inviare entro il 10 luglio 2023)</w:t>
      </w:r>
    </w:p>
    <w:p w14:paraId="2C3BC313" w14:textId="77777777" w:rsidR="00892FCD" w:rsidRPr="00892FCD" w:rsidRDefault="00892FCD" w:rsidP="00892FCD">
      <w:pPr>
        <w:pStyle w:val="Paragrafoelenco"/>
        <w:rPr>
          <w:rFonts w:ascii="Cambria" w:hAnsi="Cambria"/>
          <w:color w:val="000000"/>
          <w:sz w:val="24"/>
          <w:szCs w:val="24"/>
        </w:rPr>
      </w:pPr>
    </w:p>
    <w:p w14:paraId="6BE98E62" w14:textId="77777777" w:rsidR="00892FCD" w:rsidRDefault="00892FCD" w:rsidP="00892FCD">
      <w:pPr>
        <w:pStyle w:val="Paragrafoelenco"/>
        <w:rPr>
          <w:rFonts w:ascii="Cambria" w:hAnsi="Cambria"/>
          <w:sz w:val="24"/>
          <w:szCs w:val="24"/>
        </w:rPr>
      </w:pPr>
    </w:p>
    <w:p w14:paraId="62CF83EF" w14:textId="77777777" w:rsidR="00892FCD" w:rsidRDefault="00892FCD" w:rsidP="00892FCD">
      <w:pPr>
        <w:pStyle w:val="Paragrafoelenco"/>
        <w:rPr>
          <w:rFonts w:ascii="Cambria" w:hAnsi="Cambria"/>
          <w:sz w:val="24"/>
          <w:szCs w:val="24"/>
        </w:rPr>
      </w:pPr>
    </w:p>
    <w:p w14:paraId="3BC5FC25" w14:textId="77777777" w:rsidR="00892FCD" w:rsidRPr="00892FCD" w:rsidRDefault="00892FCD" w:rsidP="00892FCD">
      <w:pPr>
        <w:pStyle w:val="Paragrafoelenco"/>
        <w:rPr>
          <w:rFonts w:ascii="Cambria" w:hAnsi="Cambria"/>
          <w:sz w:val="24"/>
          <w:szCs w:val="24"/>
        </w:rPr>
      </w:pPr>
    </w:p>
    <w:p w14:paraId="4629AB31" w14:textId="5FFA3C8A" w:rsidR="00892FCD" w:rsidRPr="00892FCD" w:rsidRDefault="00892FCD" w:rsidP="00892FCD">
      <w:pPr>
        <w:pStyle w:val="Paragrafoelenco"/>
        <w:numPr>
          <w:ilvl w:val="0"/>
          <w:numId w:val="3"/>
        </w:numPr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Fam trip for trade "Sposarsi in Puglia", </w:t>
      </w:r>
      <w:r w:rsidRPr="00892FCD">
        <w:rPr>
          <w:rFonts w:ascii="Cambria" w:hAnsi="Cambria"/>
          <w:color w:val="000000"/>
          <w:sz w:val="24"/>
          <w:szCs w:val="24"/>
        </w:rPr>
        <w:t>da giovedì 9 a martedì 14 novembre 2023 (proposta da inviare entro il 15 settembre 2023)</w:t>
      </w:r>
    </w:p>
    <w:p w14:paraId="4804172F" w14:textId="77777777" w:rsidR="00892FCD" w:rsidRPr="00892FCD" w:rsidRDefault="00892FCD" w:rsidP="00892FCD">
      <w:pPr>
        <w:pStyle w:val="Paragrafoelenco"/>
        <w:ind w:left="792"/>
        <w:jc w:val="both"/>
        <w:rPr>
          <w:rFonts w:ascii="Cambria" w:hAnsi="Cambria"/>
          <w:sz w:val="24"/>
          <w:szCs w:val="24"/>
        </w:rPr>
      </w:pPr>
    </w:p>
    <w:p w14:paraId="47994926" w14:textId="77777777" w:rsidR="00892FCD" w:rsidRDefault="00892FCD" w:rsidP="00892FCD">
      <w:pPr>
        <w:ind w:firstLine="360"/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/>
          <w:b/>
          <w:bCs/>
          <w:color w:val="000000"/>
          <w:sz w:val="24"/>
          <w:szCs w:val="24"/>
        </w:rPr>
        <w:t>7.</w:t>
      </w:r>
      <w:r w:rsidRPr="00892FCD">
        <w:rPr>
          <w:rFonts w:ascii="Cambria" w:hAnsi="Cambria" w:cs="Times New Roman"/>
          <w:color w:val="000000"/>
          <w:sz w:val="24"/>
          <w:szCs w:val="24"/>
        </w:rPr>
        <w:t xml:space="preserve">    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Fam trip for trade “L'arte Culinaria di Puglia. </w:t>
      </w:r>
      <w:r w:rsidRPr="00892FCD">
        <w:rPr>
          <w:rFonts w:ascii="Cambria" w:hAnsi="Cambria"/>
          <w:b/>
          <w:bCs/>
          <w:i/>
          <w:iCs/>
          <w:color w:val="000000"/>
          <w:sz w:val="24"/>
          <w:szCs w:val="24"/>
        </w:rPr>
        <w:t>Il viaggio dei golos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i”, da lunedì 6 a venerdì 10 novembre 2023 </w:t>
      </w:r>
      <w:r w:rsidRPr="00892FCD">
        <w:rPr>
          <w:rFonts w:ascii="Cambria" w:hAnsi="Cambria"/>
          <w:color w:val="000000"/>
          <w:sz w:val="24"/>
          <w:szCs w:val="24"/>
        </w:rPr>
        <w:t>(proposta da inviare entro il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892FCD">
        <w:rPr>
          <w:rFonts w:ascii="Cambria" w:hAnsi="Cambria"/>
          <w:color w:val="000000"/>
          <w:sz w:val="24"/>
          <w:szCs w:val="24"/>
        </w:rPr>
        <w:t>15 settembre 2023)</w:t>
      </w:r>
    </w:p>
    <w:p w14:paraId="6D5A5200" w14:textId="77777777" w:rsidR="00892FCD" w:rsidRDefault="00892FCD" w:rsidP="00892FCD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105CB707" w14:textId="77777777" w:rsidR="00892FCD" w:rsidRDefault="00892FCD" w:rsidP="00892FCD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E98022E" w14:textId="50AB6BE8" w:rsidR="00892FCD" w:rsidRPr="00892FCD" w:rsidRDefault="00892FCD" w:rsidP="00892FCD">
      <w:pPr>
        <w:pStyle w:val="Paragrafoelenco"/>
        <w:numPr>
          <w:ilvl w:val="0"/>
          <w:numId w:val="4"/>
        </w:numPr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Press tour “Culture, arti e mestieri tra i borghi di Puglia. </w:t>
      </w:r>
      <w:r w:rsidRPr="00892FCD">
        <w:rPr>
          <w:rFonts w:ascii="Cambria" w:hAnsi="Cambria"/>
          <w:b/>
          <w:bCs/>
          <w:i/>
          <w:iCs/>
          <w:color w:val="000000"/>
          <w:sz w:val="24"/>
          <w:szCs w:val="24"/>
        </w:rPr>
        <w:t>Sulle tracce del passato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”, </w:t>
      </w:r>
      <w:r w:rsidRPr="00892FCD">
        <w:rPr>
          <w:rFonts w:ascii="Cambria" w:hAnsi="Cambria"/>
          <w:color w:val="000000"/>
          <w:sz w:val="24"/>
          <w:szCs w:val="24"/>
        </w:rPr>
        <w:t xml:space="preserve">da venerdì 1 a martedì 5 dicembre 2023 (proposta da inviare entro il </w:t>
      </w:r>
      <w:r w:rsidRPr="00892FCD">
        <w:rPr>
          <w:rFonts w:ascii="Cambria" w:hAnsi="Cambria"/>
          <w:i/>
          <w:iCs/>
          <w:color w:val="000000"/>
          <w:sz w:val="24"/>
          <w:szCs w:val="24"/>
        </w:rPr>
        <w:t>2 ottobre 2023).</w:t>
      </w:r>
    </w:p>
    <w:p w14:paraId="12C4574F" w14:textId="77777777" w:rsidR="00892FCD" w:rsidRPr="00892FCD" w:rsidRDefault="00892FCD" w:rsidP="00892FCD">
      <w:pPr>
        <w:pStyle w:val="Paragrafoelenco"/>
        <w:ind w:left="792"/>
        <w:jc w:val="both"/>
        <w:rPr>
          <w:rFonts w:ascii="Cambria" w:hAnsi="Cambria"/>
          <w:sz w:val="24"/>
          <w:szCs w:val="24"/>
        </w:rPr>
      </w:pPr>
    </w:p>
    <w:p w14:paraId="08989494" w14:textId="77777777" w:rsidR="00892FCD" w:rsidRDefault="00892FCD" w:rsidP="00892FCD">
      <w:pPr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/>
          <w:color w:val="000000"/>
          <w:sz w:val="24"/>
          <w:szCs w:val="24"/>
        </w:rPr>
        <w:t>            Si potrà partecipare all’avviso educational tour esclusivamente dopo essersi registrati alla piattaforma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 xml:space="preserve"> BUYPUGLIA MATCHING PLATFORM</w:t>
      </w:r>
      <w:r w:rsidRPr="00892FCD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</w:t>
      </w:r>
      <w:r w:rsidRPr="00892FCD">
        <w:rPr>
          <w:rFonts w:ascii="Cambria" w:hAnsi="Cambria"/>
          <w:color w:val="000000"/>
          <w:sz w:val="24"/>
          <w:szCs w:val="24"/>
        </w:rPr>
        <w:t xml:space="preserve">digitando l’indirizzo </w:t>
      </w:r>
      <w:hyperlink r:id="rId8" w:tgtFrame="_blank" w:history="1">
        <w:r w:rsidRPr="00892FCD">
          <w:rPr>
            <w:rStyle w:val="Collegamentoipertestuale"/>
            <w:rFonts w:ascii="Cambria" w:hAnsi="Cambria"/>
            <w:sz w:val="24"/>
            <w:szCs w:val="24"/>
          </w:rPr>
          <w:t>www.dms.puglia.it/buypuglia</w:t>
        </w:r>
      </w:hyperlink>
      <w:r w:rsidRPr="00892FCD">
        <w:rPr>
          <w:rFonts w:ascii="Cambria" w:hAnsi="Cambria"/>
          <w:color w:val="000000"/>
          <w:sz w:val="24"/>
          <w:szCs w:val="24"/>
        </w:rPr>
        <w:t xml:space="preserve"> e selezionando uno o più Educational Tour, a seconda del proprio specifico profilo e interesse. I nuovi utenti verranno guidati passo per passo, sia in italiano che in inglese, attraverso la 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>piattaforma.</w:t>
      </w:r>
      <w:r w:rsidRPr="00892FCD">
        <w:rPr>
          <w:rFonts w:ascii="Cambria" w:hAnsi="Cambria"/>
          <w:color w:val="000000"/>
          <w:sz w:val="24"/>
          <w:szCs w:val="24"/>
        </w:rPr>
        <w:t xml:space="preserve"> </w:t>
      </w:r>
    </w:p>
    <w:p w14:paraId="6FBA5422" w14:textId="77777777" w:rsidR="00A12A5A" w:rsidRPr="00892FCD" w:rsidRDefault="00A12A5A" w:rsidP="00892FCD">
      <w:pPr>
        <w:jc w:val="both"/>
        <w:rPr>
          <w:rFonts w:ascii="Cambria" w:hAnsi="Cambria"/>
          <w:sz w:val="24"/>
          <w:szCs w:val="24"/>
        </w:rPr>
      </w:pPr>
    </w:p>
    <w:p w14:paraId="60889A86" w14:textId="77777777" w:rsidR="00892FCD" w:rsidRDefault="00892FCD" w:rsidP="00892FCD">
      <w:pPr>
        <w:jc w:val="both"/>
        <w:rPr>
          <w:rFonts w:ascii="Cambria" w:hAnsi="Cambria"/>
          <w:color w:val="000000"/>
          <w:sz w:val="24"/>
          <w:szCs w:val="24"/>
        </w:rPr>
      </w:pPr>
      <w:r w:rsidRPr="00892FCD">
        <w:rPr>
          <w:rFonts w:ascii="Cambria" w:hAnsi="Cambria"/>
          <w:color w:val="000000"/>
          <w:sz w:val="24"/>
          <w:szCs w:val="24"/>
        </w:rPr>
        <w:t xml:space="preserve">Quest’anno gli educational tour sono declinati proposte di itinerari specifici che puntano alla valorizzazione delle eccellenze lungo tutto il territorio regionale, in attuazione degli obiettivi del 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>Piano</w:t>
      </w:r>
      <w:r w:rsidRPr="00892FCD">
        <w:rPr>
          <w:rFonts w:ascii="Cambria" w:hAnsi="Cambria"/>
          <w:color w:val="000000"/>
          <w:sz w:val="24"/>
          <w:szCs w:val="24"/>
        </w:rPr>
        <w:t xml:space="preserve"> 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>Strategico del Turismo</w:t>
      </w:r>
      <w:r w:rsidRPr="00892FCD">
        <w:rPr>
          <w:rFonts w:ascii="Cambria" w:hAnsi="Cambria"/>
          <w:color w:val="000000"/>
          <w:sz w:val="24"/>
          <w:szCs w:val="24"/>
        </w:rPr>
        <w:t xml:space="preserve">. Con questa modalità si implementa la collaborazione tra la Regione Puglia, attraverso Pugliapromozione, e gli operatori dell’intera filiera turistica che desiderano promuovere le proprie strutture e servizi in </w:t>
      </w:r>
      <w:r w:rsidRPr="00892FCD">
        <w:rPr>
          <w:rFonts w:ascii="Cambria" w:hAnsi="Cambria"/>
          <w:b/>
          <w:bCs/>
          <w:color w:val="000000"/>
          <w:sz w:val="24"/>
          <w:szCs w:val="24"/>
        </w:rPr>
        <w:t>co-marketing</w:t>
      </w:r>
      <w:r w:rsidRPr="00892FCD">
        <w:rPr>
          <w:rFonts w:ascii="Cambria" w:hAnsi="Cambria"/>
          <w:color w:val="000000"/>
          <w:sz w:val="24"/>
          <w:szCs w:val="24"/>
        </w:rPr>
        <w:t xml:space="preserve"> attraverso lo strumento degli educational tour.</w:t>
      </w:r>
    </w:p>
    <w:p w14:paraId="1116F911" w14:textId="77777777" w:rsidR="00A12A5A" w:rsidRPr="00892FCD" w:rsidRDefault="00A12A5A" w:rsidP="00892FCD">
      <w:pPr>
        <w:jc w:val="both"/>
        <w:rPr>
          <w:rFonts w:ascii="Cambria" w:hAnsi="Cambria"/>
          <w:sz w:val="24"/>
          <w:szCs w:val="24"/>
        </w:rPr>
      </w:pPr>
    </w:p>
    <w:p w14:paraId="739CFFB0" w14:textId="77777777" w:rsidR="00892FCD" w:rsidRPr="00892FCD" w:rsidRDefault="00892FCD" w:rsidP="00892FCD">
      <w:pPr>
        <w:jc w:val="both"/>
        <w:rPr>
          <w:rFonts w:ascii="Cambria" w:hAnsi="Cambria"/>
          <w:sz w:val="24"/>
          <w:szCs w:val="24"/>
        </w:rPr>
      </w:pPr>
      <w:r w:rsidRPr="00892FCD">
        <w:rPr>
          <w:rFonts w:ascii="Cambria" w:hAnsi="Cambria"/>
          <w:color w:val="000000"/>
          <w:sz w:val="24"/>
          <w:szCs w:val="24"/>
        </w:rPr>
        <w:t xml:space="preserve">L’avviso e tutte le informazioni relative ai destinatari dei servizi di ospitalità, modalità di partecipazione e procedura di accreditamento sono disponibili on line al link </w:t>
      </w:r>
      <w:hyperlink r:id="rId9" w:tgtFrame="_blank" w:history="1">
        <w:r w:rsidRPr="00892FCD">
          <w:rPr>
            <w:rStyle w:val="Collegamentoipertestuale"/>
            <w:rFonts w:ascii="Cambria" w:hAnsi="Cambria"/>
            <w:sz w:val="24"/>
            <w:szCs w:val="24"/>
            <w:highlight w:val="cyan"/>
          </w:rPr>
          <w:t>http://rpu.gl/CallEducationalTour2023</w:t>
        </w:r>
      </w:hyperlink>
      <w:r w:rsidRPr="00892FCD">
        <w:rPr>
          <w:rFonts w:ascii="Cambria" w:hAnsi="Cambria"/>
          <w:color w:val="1155CC"/>
          <w:sz w:val="24"/>
          <w:szCs w:val="24"/>
          <w:highlight w:val="cyan"/>
          <w:u w:val="single"/>
        </w:rPr>
        <w:t>.</w:t>
      </w:r>
    </w:p>
    <w:p w14:paraId="61AE3AD0" w14:textId="7484CF3D" w:rsidR="000679DE" w:rsidRPr="006F3D24" w:rsidRDefault="000679DE" w:rsidP="00892FCD">
      <w:pPr>
        <w:tabs>
          <w:tab w:val="left" w:pos="6631"/>
        </w:tabs>
        <w:rPr>
          <w:rFonts w:asciiTheme="majorHAnsi" w:hAnsiTheme="majorHAnsi"/>
          <w:i/>
          <w:sz w:val="24"/>
          <w:szCs w:val="24"/>
        </w:rPr>
      </w:pPr>
    </w:p>
    <w:sectPr w:rsidR="000679DE" w:rsidRPr="006F3D24">
      <w:headerReference w:type="default" r:id="rId10"/>
      <w:footerReference w:type="default" r:id="rId11"/>
      <w:pgSz w:w="11920" w:h="16840"/>
      <w:pgMar w:top="2880" w:right="960" w:bottom="2440" w:left="920" w:header="738" w:footer="2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962E" w14:textId="77777777" w:rsidR="008F27B8" w:rsidRDefault="008F27B8">
      <w:r>
        <w:separator/>
      </w:r>
    </w:p>
  </w:endnote>
  <w:endnote w:type="continuationSeparator" w:id="0">
    <w:p w14:paraId="2EBC8BF9" w14:textId="77777777" w:rsidR="008F27B8" w:rsidRDefault="008F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A53E" w14:textId="77777777" w:rsidR="000679DE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74F0D6C5" wp14:editId="566C2D4A">
          <wp:simplePos x="0" y="0"/>
          <wp:positionH relativeFrom="page">
            <wp:posOffset>741574</wp:posOffset>
          </wp:positionH>
          <wp:positionV relativeFrom="page">
            <wp:posOffset>9270162</wp:posOffset>
          </wp:positionV>
          <wp:extent cx="6084040" cy="94297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404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0F12551D" wp14:editId="4D57FC39">
          <wp:simplePos x="0" y="0"/>
          <wp:positionH relativeFrom="page">
            <wp:posOffset>720090</wp:posOffset>
          </wp:positionH>
          <wp:positionV relativeFrom="page">
            <wp:posOffset>9139119</wp:posOffset>
          </wp:positionV>
          <wp:extent cx="6200775" cy="104775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0775" cy="10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FD46" w14:textId="77777777" w:rsidR="008F27B8" w:rsidRDefault="008F27B8">
      <w:r>
        <w:separator/>
      </w:r>
    </w:p>
  </w:footnote>
  <w:footnote w:type="continuationSeparator" w:id="0">
    <w:p w14:paraId="16A60FBA" w14:textId="77777777" w:rsidR="008F27B8" w:rsidRDefault="008F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F709" w14:textId="77777777" w:rsidR="000679DE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377D5BE" wp14:editId="674FA16E">
          <wp:simplePos x="0" y="0"/>
          <wp:positionH relativeFrom="page">
            <wp:posOffset>739140</wp:posOffset>
          </wp:positionH>
          <wp:positionV relativeFrom="page">
            <wp:posOffset>468629</wp:posOffset>
          </wp:positionV>
          <wp:extent cx="6115050" cy="13620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05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66B"/>
    <w:multiLevelType w:val="hybridMultilevel"/>
    <w:tmpl w:val="26785562"/>
    <w:lvl w:ilvl="0" w:tplc="6AB4D38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26D"/>
    <w:multiLevelType w:val="hybridMultilevel"/>
    <w:tmpl w:val="6B1443D0"/>
    <w:lvl w:ilvl="0" w:tplc="622A55A0">
      <w:start w:val="8"/>
      <w:numFmt w:val="decimal"/>
      <w:lvlText w:val="%1."/>
      <w:lvlJc w:val="left"/>
      <w:pPr>
        <w:ind w:left="115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1ED4770"/>
    <w:multiLevelType w:val="hybridMultilevel"/>
    <w:tmpl w:val="9E4A29DE"/>
    <w:lvl w:ilvl="0" w:tplc="B2B41E9E">
      <w:start w:val="1"/>
      <w:numFmt w:val="lowerLetter"/>
      <w:lvlText w:val="%1)"/>
      <w:lvlJc w:val="left"/>
      <w:pPr>
        <w:ind w:left="333" w:hanging="240"/>
        <w:jc w:val="left"/>
      </w:pPr>
      <w:rPr>
        <w:rFonts w:ascii="Caladea" w:eastAsia="Caladea" w:hAnsi="Caladea" w:cs="Caladea" w:hint="default"/>
        <w:color w:val="212121"/>
        <w:spacing w:val="-1"/>
        <w:w w:val="99"/>
        <w:sz w:val="22"/>
        <w:szCs w:val="22"/>
        <w:lang w:val="en-US" w:eastAsia="en-US" w:bidi="ar-SA"/>
      </w:rPr>
    </w:lvl>
    <w:lvl w:ilvl="1" w:tplc="D80A7E9A">
      <w:numFmt w:val="bullet"/>
      <w:lvlText w:val="•"/>
      <w:lvlJc w:val="left"/>
      <w:pPr>
        <w:ind w:left="1286" w:hanging="240"/>
      </w:pPr>
      <w:rPr>
        <w:rFonts w:hint="default"/>
        <w:lang w:val="en-US" w:eastAsia="en-US" w:bidi="ar-SA"/>
      </w:rPr>
    </w:lvl>
    <w:lvl w:ilvl="2" w:tplc="6D5CDAA0">
      <w:numFmt w:val="bullet"/>
      <w:lvlText w:val="•"/>
      <w:lvlJc w:val="left"/>
      <w:pPr>
        <w:ind w:left="2232" w:hanging="240"/>
      </w:pPr>
      <w:rPr>
        <w:rFonts w:hint="default"/>
        <w:lang w:val="en-US" w:eastAsia="en-US" w:bidi="ar-SA"/>
      </w:rPr>
    </w:lvl>
    <w:lvl w:ilvl="3" w:tplc="EF3440F0">
      <w:numFmt w:val="bullet"/>
      <w:lvlText w:val="•"/>
      <w:lvlJc w:val="left"/>
      <w:pPr>
        <w:ind w:left="3178" w:hanging="240"/>
      </w:pPr>
      <w:rPr>
        <w:rFonts w:hint="default"/>
        <w:lang w:val="en-US" w:eastAsia="en-US" w:bidi="ar-SA"/>
      </w:rPr>
    </w:lvl>
    <w:lvl w:ilvl="4" w:tplc="865C10D4">
      <w:numFmt w:val="bullet"/>
      <w:lvlText w:val="•"/>
      <w:lvlJc w:val="left"/>
      <w:pPr>
        <w:ind w:left="4124" w:hanging="240"/>
      </w:pPr>
      <w:rPr>
        <w:rFonts w:hint="default"/>
        <w:lang w:val="en-US" w:eastAsia="en-US" w:bidi="ar-SA"/>
      </w:rPr>
    </w:lvl>
    <w:lvl w:ilvl="5" w:tplc="EA9024F0">
      <w:numFmt w:val="bullet"/>
      <w:lvlText w:val="•"/>
      <w:lvlJc w:val="left"/>
      <w:pPr>
        <w:ind w:left="5070" w:hanging="240"/>
      </w:pPr>
      <w:rPr>
        <w:rFonts w:hint="default"/>
        <w:lang w:val="en-US" w:eastAsia="en-US" w:bidi="ar-SA"/>
      </w:rPr>
    </w:lvl>
    <w:lvl w:ilvl="6" w:tplc="8D428EA6">
      <w:numFmt w:val="bullet"/>
      <w:lvlText w:val="•"/>
      <w:lvlJc w:val="left"/>
      <w:pPr>
        <w:ind w:left="6016" w:hanging="240"/>
      </w:pPr>
      <w:rPr>
        <w:rFonts w:hint="default"/>
        <w:lang w:val="en-US" w:eastAsia="en-US" w:bidi="ar-SA"/>
      </w:rPr>
    </w:lvl>
    <w:lvl w:ilvl="7" w:tplc="E1AAD28A">
      <w:numFmt w:val="bullet"/>
      <w:lvlText w:val="•"/>
      <w:lvlJc w:val="left"/>
      <w:pPr>
        <w:ind w:left="6962" w:hanging="240"/>
      </w:pPr>
      <w:rPr>
        <w:rFonts w:hint="default"/>
        <w:lang w:val="en-US" w:eastAsia="en-US" w:bidi="ar-SA"/>
      </w:rPr>
    </w:lvl>
    <w:lvl w:ilvl="8" w:tplc="784C5782">
      <w:numFmt w:val="bullet"/>
      <w:lvlText w:val="•"/>
      <w:lvlJc w:val="left"/>
      <w:pPr>
        <w:ind w:left="79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6E4634DE"/>
    <w:multiLevelType w:val="hybridMultilevel"/>
    <w:tmpl w:val="E6002DE4"/>
    <w:lvl w:ilvl="0" w:tplc="FF68F300">
      <w:start w:val="1"/>
      <w:numFmt w:val="lowerLetter"/>
      <w:lvlText w:val="%1)"/>
      <w:lvlJc w:val="left"/>
      <w:pPr>
        <w:ind w:left="338" w:hanging="240"/>
        <w:jc w:val="left"/>
      </w:pPr>
      <w:rPr>
        <w:rFonts w:ascii="Caladea" w:eastAsia="Caladea" w:hAnsi="Caladea" w:cs="Caladea" w:hint="default"/>
        <w:color w:val="212121"/>
        <w:spacing w:val="-1"/>
        <w:w w:val="99"/>
        <w:sz w:val="22"/>
        <w:szCs w:val="22"/>
        <w:lang w:val="en-US" w:eastAsia="en-US" w:bidi="ar-SA"/>
      </w:rPr>
    </w:lvl>
    <w:lvl w:ilvl="1" w:tplc="0C22BADE">
      <w:numFmt w:val="bullet"/>
      <w:lvlText w:val="•"/>
      <w:lvlJc w:val="left"/>
      <w:pPr>
        <w:ind w:left="1220" w:hanging="240"/>
      </w:pPr>
      <w:rPr>
        <w:rFonts w:hint="default"/>
        <w:lang w:val="en-US" w:eastAsia="en-US" w:bidi="ar-SA"/>
      </w:rPr>
    </w:lvl>
    <w:lvl w:ilvl="2" w:tplc="90D23DBC">
      <w:numFmt w:val="bullet"/>
      <w:lvlText w:val="•"/>
      <w:lvlJc w:val="left"/>
      <w:pPr>
        <w:ind w:left="2100" w:hanging="240"/>
      </w:pPr>
      <w:rPr>
        <w:rFonts w:hint="default"/>
        <w:lang w:val="en-US" w:eastAsia="en-US" w:bidi="ar-SA"/>
      </w:rPr>
    </w:lvl>
    <w:lvl w:ilvl="3" w:tplc="A72CBBAC">
      <w:numFmt w:val="bullet"/>
      <w:lvlText w:val="•"/>
      <w:lvlJc w:val="left"/>
      <w:pPr>
        <w:ind w:left="2980" w:hanging="240"/>
      </w:pPr>
      <w:rPr>
        <w:rFonts w:hint="default"/>
        <w:lang w:val="en-US" w:eastAsia="en-US" w:bidi="ar-SA"/>
      </w:rPr>
    </w:lvl>
    <w:lvl w:ilvl="4" w:tplc="3E2CA83C">
      <w:numFmt w:val="bullet"/>
      <w:lvlText w:val="•"/>
      <w:lvlJc w:val="left"/>
      <w:pPr>
        <w:ind w:left="3860" w:hanging="240"/>
      </w:pPr>
      <w:rPr>
        <w:rFonts w:hint="default"/>
        <w:lang w:val="en-US" w:eastAsia="en-US" w:bidi="ar-SA"/>
      </w:rPr>
    </w:lvl>
    <w:lvl w:ilvl="5" w:tplc="7CFA153C">
      <w:numFmt w:val="bullet"/>
      <w:lvlText w:val="•"/>
      <w:lvlJc w:val="left"/>
      <w:pPr>
        <w:ind w:left="4740" w:hanging="240"/>
      </w:pPr>
      <w:rPr>
        <w:rFonts w:hint="default"/>
        <w:lang w:val="en-US" w:eastAsia="en-US" w:bidi="ar-SA"/>
      </w:rPr>
    </w:lvl>
    <w:lvl w:ilvl="6" w:tplc="F14C7C1E">
      <w:numFmt w:val="bullet"/>
      <w:lvlText w:val="•"/>
      <w:lvlJc w:val="left"/>
      <w:pPr>
        <w:ind w:left="5620" w:hanging="240"/>
      </w:pPr>
      <w:rPr>
        <w:rFonts w:hint="default"/>
        <w:lang w:val="en-US" w:eastAsia="en-US" w:bidi="ar-SA"/>
      </w:rPr>
    </w:lvl>
    <w:lvl w:ilvl="7" w:tplc="002E5CDE">
      <w:numFmt w:val="bullet"/>
      <w:lvlText w:val="•"/>
      <w:lvlJc w:val="left"/>
      <w:pPr>
        <w:ind w:left="6500" w:hanging="240"/>
      </w:pPr>
      <w:rPr>
        <w:rFonts w:hint="default"/>
        <w:lang w:val="en-US" w:eastAsia="en-US" w:bidi="ar-SA"/>
      </w:rPr>
    </w:lvl>
    <w:lvl w:ilvl="8" w:tplc="20802328">
      <w:numFmt w:val="bullet"/>
      <w:lvlText w:val="•"/>
      <w:lvlJc w:val="left"/>
      <w:pPr>
        <w:ind w:left="7380" w:hanging="240"/>
      </w:pPr>
      <w:rPr>
        <w:rFonts w:hint="default"/>
        <w:lang w:val="en-US" w:eastAsia="en-US" w:bidi="ar-SA"/>
      </w:rPr>
    </w:lvl>
  </w:abstractNum>
  <w:num w:numId="1" w16cid:durableId="1604649420">
    <w:abstractNumId w:val="3"/>
  </w:num>
  <w:num w:numId="2" w16cid:durableId="1168330481">
    <w:abstractNumId w:val="2"/>
  </w:num>
  <w:num w:numId="3" w16cid:durableId="1554122206">
    <w:abstractNumId w:val="0"/>
  </w:num>
  <w:num w:numId="4" w16cid:durableId="139967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DE"/>
    <w:rsid w:val="000679DE"/>
    <w:rsid w:val="000D7035"/>
    <w:rsid w:val="00193C76"/>
    <w:rsid w:val="00207A52"/>
    <w:rsid w:val="00525941"/>
    <w:rsid w:val="006B0878"/>
    <w:rsid w:val="006F3D24"/>
    <w:rsid w:val="0073336E"/>
    <w:rsid w:val="00892FCD"/>
    <w:rsid w:val="008C6332"/>
    <w:rsid w:val="008E3683"/>
    <w:rsid w:val="008F27B8"/>
    <w:rsid w:val="00A12A5A"/>
    <w:rsid w:val="00C318D0"/>
    <w:rsid w:val="00CF1035"/>
    <w:rsid w:val="00D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32DE"/>
  <w15:docId w15:val="{A3D90ADB-A42E-4B0A-959C-FCEF03CA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93C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C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4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.puglia.it/buypugl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ms.puglia.it/buypugl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pu.gl/CallEducationalTour202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Helene Lundgren Evaluation Notice esito valutazione_EN_ITA.docx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Helene Lundgren Evaluation Notice esito valutazione_EN_ITA.docx</dc:title>
  <dc:creator>Gino Lorenzelli</dc:creator>
  <cp:lastModifiedBy>Gino Lorenzelli</cp:lastModifiedBy>
  <cp:revision>2</cp:revision>
  <dcterms:created xsi:type="dcterms:W3CDTF">2023-06-23T09:01:00Z</dcterms:created>
  <dcterms:modified xsi:type="dcterms:W3CDTF">2023-06-23T09:01:00Z</dcterms:modified>
</cp:coreProperties>
</file>