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040F2" w14:textId="402F0CE8" w:rsidR="007F4673" w:rsidRPr="009F45A1" w:rsidRDefault="007F4673" w:rsidP="007F4673">
      <w:pPr>
        <w:jc w:val="both"/>
      </w:pPr>
      <w:r w:rsidRPr="009F45A1">
        <w:t xml:space="preserve">Data: </w:t>
      </w:r>
      <w:r w:rsidR="00E03266">
        <w:t>2 novembre</w:t>
      </w:r>
      <w:r w:rsidRPr="009F45A1">
        <w:t xml:space="preserve"> 2024</w:t>
      </w:r>
      <w:r w:rsidRPr="009F45A1">
        <w:tab/>
      </w:r>
      <w:r w:rsidR="00EE0CA1">
        <w:tab/>
      </w:r>
      <w:r w:rsidRPr="009F45A1">
        <w:rPr>
          <w:u w:val="single"/>
        </w:rPr>
        <w:t>COMUNICATO STAMPA</w:t>
      </w:r>
    </w:p>
    <w:p w14:paraId="72730DC9" w14:textId="01C8C3AC" w:rsidR="00495621" w:rsidRDefault="00C7468E" w:rsidP="00F94FA9">
      <w:pPr>
        <w:jc w:val="center"/>
        <w:rPr>
          <w:b/>
          <w:bCs/>
        </w:rPr>
      </w:pPr>
      <w:r w:rsidRPr="00C7468E">
        <w:rPr>
          <w:b/>
          <w:bCs/>
        </w:rPr>
        <w:t xml:space="preserve">“PUGLIA DESTINATION GO”, </w:t>
      </w:r>
      <w:r>
        <w:rPr>
          <w:b/>
          <w:bCs/>
        </w:rPr>
        <w:t xml:space="preserve">ECCO LE </w:t>
      </w:r>
      <w:r w:rsidRPr="00C7468E">
        <w:rPr>
          <w:b/>
          <w:bCs/>
        </w:rPr>
        <w:t>10 TAPPE IN TUTTA LA REGIONE</w:t>
      </w:r>
    </w:p>
    <w:p w14:paraId="25F61B7A" w14:textId="77777777" w:rsidR="00442A8D" w:rsidRDefault="00442A8D" w:rsidP="00F94FA9">
      <w:pPr>
        <w:jc w:val="center"/>
        <w:rPr>
          <w:b/>
          <w:bCs/>
        </w:rPr>
      </w:pPr>
      <w:r w:rsidRPr="00442A8D">
        <w:rPr>
          <w:b/>
          <w:bCs/>
        </w:rPr>
        <w:t>Al via gli incontri con istituzioni e operatori turistici</w:t>
      </w:r>
      <w:r>
        <w:rPr>
          <w:b/>
          <w:bCs/>
        </w:rPr>
        <w:t xml:space="preserve"> </w:t>
      </w:r>
      <w:r w:rsidR="00D43EB6">
        <w:rPr>
          <w:b/>
          <w:bCs/>
        </w:rPr>
        <w:t xml:space="preserve">per la nuova organizzazione del turismo </w:t>
      </w:r>
    </w:p>
    <w:p w14:paraId="4960AE8C" w14:textId="3232EAA9" w:rsidR="00C7468E" w:rsidRPr="00C7468E" w:rsidRDefault="00442A8D" w:rsidP="00F94FA9">
      <w:pPr>
        <w:jc w:val="center"/>
        <w:rPr>
          <w:b/>
          <w:bCs/>
        </w:rPr>
      </w:pPr>
      <w:r>
        <w:rPr>
          <w:b/>
          <w:bCs/>
        </w:rPr>
        <w:t>Iniziano ad</w:t>
      </w:r>
      <w:r w:rsidR="00D43EB6">
        <w:rPr>
          <w:b/>
          <w:bCs/>
        </w:rPr>
        <w:t xml:space="preserve"> Otranto </w:t>
      </w:r>
      <w:r w:rsidR="00B4471D">
        <w:rPr>
          <w:b/>
          <w:bCs/>
        </w:rPr>
        <w:t>il 13</w:t>
      </w:r>
      <w:r w:rsidR="00D43EB6">
        <w:rPr>
          <w:b/>
          <w:bCs/>
        </w:rPr>
        <w:t xml:space="preserve"> novembre e si concluderanno a Barletta il 4 dicembre</w:t>
      </w:r>
    </w:p>
    <w:p w14:paraId="612815C1" w14:textId="77777777" w:rsidR="00495621" w:rsidRDefault="00495621" w:rsidP="007F4673">
      <w:pPr>
        <w:jc w:val="center"/>
      </w:pPr>
    </w:p>
    <w:p w14:paraId="32B5CDBB" w14:textId="2D00F877" w:rsidR="00314F04" w:rsidRDefault="00314F04" w:rsidP="00314F04">
      <w:pPr>
        <w:ind w:firstLine="708"/>
        <w:jc w:val="both"/>
      </w:pPr>
      <w:r>
        <w:t xml:space="preserve">L’innovazione e la partecipazione sono il motore propulsivo dell’industria turistica pugliese. </w:t>
      </w:r>
      <w:r w:rsidR="00BB6C0F">
        <w:t>Dal 13 al</w:t>
      </w:r>
      <w:r>
        <w:t xml:space="preserve"> novembre fino al 4 dicembre, su iniziativa dell’Assessorato regionale al Turismo, inizia la seconda fase del progetto “Puglia Destination Go – Organizziamo il Turismo”.</w:t>
      </w:r>
    </w:p>
    <w:p w14:paraId="7A84FC66" w14:textId="1820B5A9" w:rsidR="00F14A4F" w:rsidRDefault="00314F04" w:rsidP="00314F04">
      <w:pPr>
        <w:ind w:firstLine="708"/>
        <w:jc w:val="both"/>
      </w:pPr>
      <w:r>
        <w:t xml:space="preserve">Dopo l’avvio del percorso partecipativo, il 14 e 15 ottobre scorsi a Bari alla presenza di numerosi stakeholder pubblici e privati, l’iniziativa prosegue con 10 incontri territoriali in altrettante città pugliesi per presentare modelli operativi e casi di studio, illustrando come sia possibile strutturare e finanziare una DMO (Destination Management Organization) per potenziare lo sviluppo turistico locale. </w:t>
      </w:r>
      <w:r w:rsidR="00F14A4F" w:rsidRPr="00F14A4F">
        <w:t>Gli appuntamenti coinvolgeranno specifici operatori: istituzioni ed enti pubblici parteciperanno su invito riservato, mentre gli operatori turistici privati potranno accreditarsi attraverso il servizio digitale nel DMS dove saranno pubblicati i singoli eventi per tappa.</w:t>
      </w:r>
    </w:p>
    <w:p w14:paraId="2E89AB21" w14:textId="6A848F93" w:rsidR="00314F04" w:rsidRDefault="00314F04" w:rsidP="00314F04">
      <w:pPr>
        <w:ind w:firstLine="708"/>
        <w:jc w:val="both"/>
      </w:pPr>
      <w:r w:rsidRPr="00442A8D">
        <w:t>Le DMO rappresentano un modello organizzativo innovativo, volto a coordinare tutti gli attori del turismo – dalle istituzioni agli operatori privati – per costruire un’offerta integrata, capace di gestire in maniera sinergica le destinazioni pugliesi.</w:t>
      </w:r>
    </w:p>
    <w:p w14:paraId="7E58CC4B" w14:textId="772058DB" w:rsidR="00A61D72" w:rsidRDefault="00A61D72" w:rsidP="00A61D72">
      <w:pPr>
        <w:ind w:firstLine="708"/>
        <w:jc w:val="both"/>
      </w:pPr>
      <w:r>
        <w:t xml:space="preserve">“Con il progetto Puglia Destination Go - Organizziamo il Turismo vogliamo inaugurare una nuova fase per il turismo pugliese, affiancando al marketing e alla comunicazione un pilastro fondamentale: la governance e l’organizzazione turistica – dice </w:t>
      </w:r>
      <w:r w:rsidRPr="00A61D72">
        <w:rPr>
          <w:b/>
          <w:bCs/>
        </w:rPr>
        <w:t>Gianfranco Lopane</w:t>
      </w:r>
      <w:r>
        <w:t xml:space="preserve">, assessore al Turismo Regione Puglia - . Dopo i primi appuntamenti d’avvio delle scorse settimane, abbiamo pensato a 10 incontri territoriali in tutta la nostra regione. Puntiamo a costruire modelli di gestione delle destinazioni attraverso il concetto di DMO (Destination Management Organization)”. </w:t>
      </w:r>
    </w:p>
    <w:p w14:paraId="01AA71A3" w14:textId="5292D702" w:rsidR="00A61D72" w:rsidRDefault="00A61D72" w:rsidP="00A61D72">
      <w:pPr>
        <w:ind w:firstLine="708"/>
        <w:jc w:val="both"/>
      </w:pPr>
      <w:r>
        <w:t xml:space="preserve">“Lo faremo accanto ad amministratori e operatori locali raccogliendo idee ed esperienze in una riflessione che parte dalle caratteristiche dei flussi turistici con l’obiettivo di valorizzare le peculiarità di ogni destinazione – prosegue l’assessore </w:t>
      </w:r>
      <w:r w:rsidRPr="00A61D72">
        <w:rPr>
          <w:b/>
          <w:bCs/>
        </w:rPr>
        <w:t>Lopane</w:t>
      </w:r>
      <w:r>
        <w:t xml:space="preserve"> - . Saranno momenti chiave per costruire una rete integrata, superando i campanilismi e condividendo una visione di sistema. Dialogheremo con amministratori locali e operatori, con istituzioni e imprese private, per definire e ragionare, ad esempio, su come innovare e ottimizzare l’offerta turistica integrata, su come affrontare le sfide del presente legate al clima e alla sostenibilità, ma anche su come gestire accoglienza e informazione turistica oppure, ancora, a quale livello attivare iniziative di promozione.  </w:t>
      </w:r>
    </w:p>
    <w:p w14:paraId="7775D91F" w14:textId="47CD24DA" w:rsidR="00A61D72" w:rsidRDefault="00A61D72" w:rsidP="00A61D72">
      <w:pPr>
        <w:ind w:firstLine="708"/>
        <w:jc w:val="both"/>
      </w:pPr>
      <w:r>
        <w:t xml:space="preserve">“Nella sinergia tra gli attori in campo, questo progetto partecipativo mira a rafforzare la nostra industria turistica e a favorire percorsi di qualificazione. Le tappe territoriali saranno senz’altro un interessante momento di sintesi tra proposte e opportunità”, conclude </w:t>
      </w:r>
      <w:r w:rsidRPr="00A61D72">
        <w:rPr>
          <w:b/>
          <w:bCs/>
        </w:rPr>
        <w:t>Lopane</w:t>
      </w:r>
      <w:r>
        <w:t>.</w:t>
      </w:r>
    </w:p>
    <w:p w14:paraId="5367035D" w14:textId="005DF98E" w:rsidR="00314F04" w:rsidRDefault="00314F04" w:rsidP="00314F04">
      <w:pPr>
        <w:ind w:firstLine="708"/>
        <w:jc w:val="both"/>
      </w:pPr>
      <w:r>
        <w:t xml:space="preserve">Per ciascun incontro sono previste due sessioni, una mattutina ed una pomeridiana. La mattina, dalle ore 9.30 alle ore 12.30, ci sarà la sessione con enti pubblici e istituzioni locali (Comuni, </w:t>
      </w:r>
      <w:r>
        <w:lastRenderedPageBreak/>
        <w:t>Province e Camere di Commercio) e il Partenariato Economico e Sociale del Turismo, per condividere la nuova visione organizzativa regionale e presentare modelli operativi di DMO. L'obiettivo è fornire strumenti di governance turistica e stimolare il confronto per il nuovo quadro normativo regionale.</w:t>
      </w:r>
    </w:p>
    <w:p w14:paraId="73A00379" w14:textId="77777777" w:rsidR="00314F04" w:rsidRDefault="00314F04" w:rsidP="00314F04">
      <w:pPr>
        <w:jc w:val="both"/>
      </w:pPr>
      <w:r>
        <w:t>Il pomeriggio, dalle ore 14 alle ore 17, si svolgerà il workshop pratico per operatori turistici privati, grandi attrattori e info-point sui prodotti turistici, gestione dei flussi e attrazioni principali. Si utilizzerà il cosiddetto Metodo San Gallo, che parte dall’idea che sia il turista a “creare la destinazione turistica decidendo cosa fare, dove andare, quali servizi utilizzare” e, quindi, definita dal turista, in grado di creare business cioè entrate e reddito per il territorio.</w:t>
      </w:r>
    </w:p>
    <w:p w14:paraId="6192323E" w14:textId="0B636AB9" w:rsidR="00314F04" w:rsidRPr="00442A8D" w:rsidRDefault="00314F04" w:rsidP="00314F04">
      <w:pPr>
        <w:jc w:val="both"/>
      </w:pPr>
      <w:r>
        <w:t xml:space="preserve"> </w:t>
      </w:r>
      <w:r>
        <w:tab/>
      </w:r>
      <w:r w:rsidRPr="00442A8D">
        <w:t>Il tour nei territori di “Puglia Destination Go” si terrà nelle Case Comunali e sedi dell</w:t>
      </w:r>
      <w:r w:rsidR="00F3243A">
        <w:t>e</w:t>
      </w:r>
      <w:r w:rsidRPr="00442A8D">
        <w:t xml:space="preserve"> Camer</w:t>
      </w:r>
      <w:r w:rsidR="00F3243A">
        <w:t>e</w:t>
      </w:r>
      <w:r w:rsidRPr="00442A8D">
        <w:t xml:space="preserve"> di Commercio</w:t>
      </w:r>
      <w:r w:rsidR="00F3243A">
        <w:t>:</w:t>
      </w:r>
      <w:r w:rsidRPr="00442A8D">
        <w:t xml:space="preserve"> a novembre il 13 a </w:t>
      </w:r>
      <w:r w:rsidRPr="00442A8D">
        <w:rPr>
          <w:b/>
          <w:bCs/>
        </w:rPr>
        <w:t>Otranto</w:t>
      </w:r>
      <w:r w:rsidRPr="00442A8D">
        <w:t xml:space="preserve">, il 14 a </w:t>
      </w:r>
      <w:r w:rsidRPr="00442A8D">
        <w:rPr>
          <w:b/>
          <w:bCs/>
        </w:rPr>
        <w:t>Lecce</w:t>
      </w:r>
      <w:r w:rsidRPr="00442A8D">
        <w:t xml:space="preserve">, il 15 a </w:t>
      </w:r>
      <w:r w:rsidRPr="00442A8D">
        <w:rPr>
          <w:b/>
          <w:bCs/>
        </w:rPr>
        <w:t>Gallipoli</w:t>
      </w:r>
      <w:r w:rsidRPr="00442A8D">
        <w:t xml:space="preserve">, il 19 a </w:t>
      </w:r>
      <w:r w:rsidRPr="00442A8D">
        <w:rPr>
          <w:b/>
          <w:bCs/>
        </w:rPr>
        <w:t>Vieste</w:t>
      </w:r>
      <w:r w:rsidRPr="00442A8D">
        <w:t xml:space="preserve">, il 20 a </w:t>
      </w:r>
      <w:r w:rsidRPr="00442A8D">
        <w:rPr>
          <w:b/>
          <w:bCs/>
        </w:rPr>
        <w:t>Foggia</w:t>
      </w:r>
      <w:r w:rsidRPr="00442A8D">
        <w:t xml:space="preserve">, il 25 a </w:t>
      </w:r>
      <w:r w:rsidRPr="00442A8D">
        <w:rPr>
          <w:b/>
          <w:bCs/>
        </w:rPr>
        <w:t>Bari</w:t>
      </w:r>
      <w:r w:rsidRPr="00442A8D">
        <w:t xml:space="preserve">, il 26 a </w:t>
      </w:r>
      <w:r w:rsidRPr="00442A8D">
        <w:rPr>
          <w:b/>
          <w:bCs/>
        </w:rPr>
        <w:t>Brindisi</w:t>
      </w:r>
      <w:r w:rsidRPr="00442A8D">
        <w:t xml:space="preserve">. A dicembre, il 2 ad </w:t>
      </w:r>
      <w:r w:rsidRPr="00442A8D">
        <w:rPr>
          <w:b/>
          <w:bCs/>
        </w:rPr>
        <w:t>Alberobello</w:t>
      </w:r>
      <w:r w:rsidRPr="00442A8D">
        <w:t xml:space="preserve">, il 3 a </w:t>
      </w:r>
      <w:r w:rsidRPr="00442A8D">
        <w:rPr>
          <w:b/>
          <w:bCs/>
        </w:rPr>
        <w:t>Taranto</w:t>
      </w:r>
      <w:r w:rsidRPr="00442A8D">
        <w:t xml:space="preserve">, il 4 a </w:t>
      </w:r>
      <w:r w:rsidRPr="00442A8D">
        <w:rPr>
          <w:b/>
          <w:bCs/>
        </w:rPr>
        <w:t>Barletta</w:t>
      </w:r>
      <w:r w:rsidRPr="00442A8D">
        <w:t>.</w:t>
      </w:r>
    </w:p>
    <w:p w14:paraId="2AE4191D" w14:textId="7B561B74" w:rsidR="0010049B" w:rsidRDefault="0010049B" w:rsidP="00314F04">
      <w:pPr>
        <w:ind w:firstLine="708"/>
        <w:jc w:val="both"/>
        <w:rPr>
          <w:b/>
          <w:bCs/>
        </w:rPr>
      </w:pPr>
      <w:r w:rsidRPr="00442A8D">
        <w:t>Il progetto “Puglia Destinatio</w:t>
      </w:r>
      <w:r w:rsidR="00EE0CA1" w:rsidRPr="00442A8D">
        <w:t>n</w:t>
      </w:r>
      <w:r w:rsidRPr="00442A8D">
        <w:t xml:space="preserve"> Go – Organizziamo il Turismo” dell’</w:t>
      </w:r>
      <w:r w:rsidRPr="00442A8D">
        <w:rPr>
          <w:b/>
          <w:bCs/>
        </w:rPr>
        <w:t>Assessorato al Turismo della Regione Puglia</w:t>
      </w:r>
      <w:r w:rsidRPr="00442A8D">
        <w:t xml:space="preserve"> è realizzato in partnership con </w:t>
      </w:r>
      <w:r w:rsidRPr="00442A8D">
        <w:rPr>
          <w:b/>
          <w:bCs/>
        </w:rPr>
        <w:t>Puglia Partecipa, Dipartimento Turismo e Cultura</w:t>
      </w:r>
      <w:r w:rsidRPr="00442A8D">
        <w:t xml:space="preserve"> e</w:t>
      </w:r>
      <w:r w:rsidRPr="00442A8D">
        <w:rPr>
          <w:b/>
          <w:bCs/>
        </w:rPr>
        <w:t xml:space="preserve"> AReT</w:t>
      </w:r>
      <w:r w:rsidRPr="00442A8D">
        <w:t xml:space="preserve"> </w:t>
      </w:r>
      <w:r w:rsidRPr="00442A8D">
        <w:rPr>
          <w:b/>
          <w:bCs/>
        </w:rPr>
        <w:t>Pugliapromozione</w:t>
      </w:r>
      <w:r w:rsidR="00314F04" w:rsidRPr="00442A8D">
        <w:rPr>
          <w:b/>
          <w:bCs/>
        </w:rPr>
        <w:t>.</w:t>
      </w:r>
      <w:r w:rsidR="00EE0CA1">
        <w:rPr>
          <w:b/>
          <w:bCs/>
        </w:rPr>
        <w:t xml:space="preserve"> </w:t>
      </w:r>
    </w:p>
    <w:p w14:paraId="5ECBF555" w14:textId="77777777" w:rsidR="00E82B38" w:rsidRDefault="00E82B38" w:rsidP="00314F04">
      <w:pPr>
        <w:ind w:firstLine="708"/>
        <w:jc w:val="both"/>
        <w:rPr>
          <w:b/>
          <w:bCs/>
        </w:rPr>
      </w:pPr>
    </w:p>
    <w:p w14:paraId="1156CA7F" w14:textId="4A536BC3" w:rsidR="00E82B38" w:rsidRDefault="00E82B38" w:rsidP="00314F04">
      <w:pPr>
        <w:ind w:firstLine="708"/>
        <w:jc w:val="both"/>
      </w:pPr>
      <w:r>
        <w:t xml:space="preserve">Link a foto e flyer con il calendario dei 10 incontri </w:t>
      </w:r>
      <w:hyperlink r:id="rId7" w:history="1">
        <w:r w:rsidRPr="00C830FF">
          <w:rPr>
            <w:rStyle w:val="Collegamentoipertestuale"/>
          </w:rPr>
          <w:t>https://we.tl/t-AiCknYB1lK</w:t>
        </w:r>
      </w:hyperlink>
    </w:p>
    <w:p w14:paraId="179B95A9" w14:textId="77777777" w:rsidR="00E82B38" w:rsidRDefault="00E82B38" w:rsidP="00314F04">
      <w:pPr>
        <w:ind w:firstLine="708"/>
        <w:jc w:val="both"/>
      </w:pPr>
    </w:p>
    <w:p w14:paraId="0465184A" w14:textId="77777777" w:rsidR="00314F04" w:rsidRDefault="00314F04" w:rsidP="00314F04">
      <w:pPr>
        <w:ind w:firstLine="708"/>
        <w:jc w:val="both"/>
      </w:pPr>
    </w:p>
    <w:p w14:paraId="13A8538B" w14:textId="6F625858" w:rsidR="00B026E0" w:rsidRPr="00FB7E3A" w:rsidRDefault="00B026E0" w:rsidP="00B026E0">
      <w:pPr>
        <w:jc w:val="center"/>
        <w:rPr>
          <w:rFonts w:ascii="Times New Roman" w:eastAsia="Times New Roman" w:hAnsi="Times New Roman" w:cs="Times New Roman"/>
        </w:rPr>
      </w:pPr>
      <w:r w:rsidRPr="00FB7E3A"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>Per disiscriversi</w:t>
      </w:r>
      <w:r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 xml:space="preserve"> </w:t>
      </w:r>
      <w:r w:rsidRPr="00FB7E3A"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>dalla mailing list, rispondere a questo messaggio inserendo in oggetto</w:t>
      </w:r>
      <w:r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 xml:space="preserve"> </w:t>
      </w:r>
      <w:r w:rsidRPr="00FB7E3A"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>"CANCELLAMI"</w:t>
      </w:r>
    </w:p>
    <w:p w14:paraId="3B99AEBD" w14:textId="77777777" w:rsidR="00B026E0" w:rsidRPr="004760A3" w:rsidRDefault="00B026E0" w:rsidP="00B026E0">
      <w:pPr>
        <w:jc w:val="center"/>
        <w:rPr>
          <w:rFonts w:ascii="Times New Roman" w:eastAsia="Times New Roman" w:hAnsi="Times New Roman" w:cs="Times New Roman"/>
        </w:rPr>
      </w:pPr>
      <w:r w:rsidRPr="00FB7E3A">
        <w:rPr>
          <w:rFonts w:eastAsia="Times New Roman"/>
          <w:b/>
          <w:bCs/>
          <w:i/>
          <w:iCs/>
          <w:color w:val="000000"/>
          <w:sz w:val="22"/>
          <w:szCs w:val="22"/>
        </w:rPr>
        <w:t>Antonella Millarte, Senior Press Officer Pugliapromozione</w:t>
      </w:r>
    </w:p>
    <w:p w14:paraId="033AF7C4" w14:textId="77777777" w:rsidR="00B026E0" w:rsidRPr="004E402E" w:rsidRDefault="00B026E0" w:rsidP="004E402E"/>
    <w:sectPr w:rsidR="00B026E0" w:rsidRPr="004E402E" w:rsidSect="007F46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9F640" w14:textId="77777777" w:rsidR="008673EF" w:rsidRDefault="008673EF" w:rsidP="004E402E">
      <w:r>
        <w:separator/>
      </w:r>
    </w:p>
  </w:endnote>
  <w:endnote w:type="continuationSeparator" w:id="0">
    <w:p w14:paraId="6829983F" w14:textId="77777777" w:rsidR="008673EF" w:rsidRDefault="008673EF" w:rsidP="004E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B222" w14:textId="77777777" w:rsidR="00AF3330" w:rsidRDefault="00AF33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5AD2E" w14:textId="77777777" w:rsidR="004E402E" w:rsidRDefault="004E402E">
    <w:pPr>
      <w:pStyle w:val="Pidipagina"/>
    </w:pPr>
  </w:p>
  <w:p w14:paraId="6491954D" w14:textId="77777777" w:rsidR="004E402E" w:rsidRDefault="004E402E" w:rsidP="004E402E">
    <w:pPr>
      <w:pStyle w:val="Pidipagina"/>
      <w:ind w:left="-1134"/>
    </w:pPr>
    <w:r>
      <w:rPr>
        <w:noProof/>
      </w:rPr>
      <w:drawing>
        <wp:inline distT="0" distB="0" distL="0" distR="0" wp14:anchorId="193E1644" wp14:editId="7DE8DC7B">
          <wp:extent cx="7565268" cy="1598468"/>
          <wp:effectExtent l="0" t="0" r="4445" b="1905"/>
          <wp:docPr id="199403150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03150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511" cy="161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186BD" w14:textId="77777777" w:rsidR="00AF3330" w:rsidRDefault="00AF33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5EC90" w14:textId="77777777" w:rsidR="008673EF" w:rsidRDefault="008673EF" w:rsidP="004E402E">
      <w:r>
        <w:separator/>
      </w:r>
    </w:p>
  </w:footnote>
  <w:footnote w:type="continuationSeparator" w:id="0">
    <w:p w14:paraId="1A0778E3" w14:textId="77777777" w:rsidR="008673EF" w:rsidRDefault="008673EF" w:rsidP="004E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D61D5" w14:textId="77777777" w:rsidR="00AF3330" w:rsidRDefault="00AF33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F8A" w14:textId="77777777" w:rsidR="004E402E" w:rsidRDefault="004E402E" w:rsidP="004E402E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174FDB48" wp14:editId="6D9C1E2A">
          <wp:extent cx="7556500" cy="1802954"/>
          <wp:effectExtent l="0" t="0" r="0" b="635"/>
          <wp:docPr id="350912973" name="Immagine 350912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851318" name="Immagine 4638513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6916" cy="1888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56FFF7" w14:textId="77777777" w:rsidR="004E402E" w:rsidRDefault="004E40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A3ADD" w14:textId="77777777" w:rsidR="00AF3330" w:rsidRDefault="00AF33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74A39"/>
    <w:multiLevelType w:val="hybridMultilevel"/>
    <w:tmpl w:val="699E2EA2"/>
    <w:lvl w:ilvl="0" w:tplc="7E24C7B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1D4930"/>
    <w:multiLevelType w:val="hybridMultilevel"/>
    <w:tmpl w:val="FDB49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102836">
    <w:abstractNumId w:val="0"/>
  </w:num>
  <w:num w:numId="2" w16cid:durableId="59829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2E"/>
    <w:rsid w:val="0000345E"/>
    <w:rsid w:val="00036991"/>
    <w:rsid w:val="000378C2"/>
    <w:rsid w:val="000A2363"/>
    <w:rsid w:val="0010049B"/>
    <w:rsid w:val="00171820"/>
    <w:rsid w:val="003030D6"/>
    <w:rsid w:val="00314F04"/>
    <w:rsid w:val="00335A49"/>
    <w:rsid w:val="00442A8D"/>
    <w:rsid w:val="00495621"/>
    <w:rsid w:val="004D03A4"/>
    <w:rsid w:val="004D752D"/>
    <w:rsid w:val="004E402E"/>
    <w:rsid w:val="0052584D"/>
    <w:rsid w:val="005538A4"/>
    <w:rsid w:val="00555648"/>
    <w:rsid w:val="005846FA"/>
    <w:rsid w:val="005F2582"/>
    <w:rsid w:val="005F3F4A"/>
    <w:rsid w:val="006871DD"/>
    <w:rsid w:val="00722035"/>
    <w:rsid w:val="00784081"/>
    <w:rsid w:val="00784FAF"/>
    <w:rsid w:val="007A46A9"/>
    <w:rsid w:val="007B249A"/>
    <w:rsid w:val="007F4673"/>
    <w:rsid w:val="008673EF"/>
    <w:rsid w:val="0087754E"/>
    <w:rsid w:val="008E4777"/>
    <w:rsid w:val="009439C8"/>
    <w:rsid w:val="0096179F"/>
    <w:rsid w:val="009A26BD"/>
    <w:rsid w:val="009C42F1"/>
    <w:rsid w:val="009F45A1"/>
    <w:rsid w:val="00A050B4"/>
    <w:rsid w:val="00A50E7A"/>
    <w:rsid w:val="00A61D72"/>
    <w:rsid w:val="00AD5137"/>
    <w:rsid w:val="00AE38A4"/>
    <w:rsid w:val="00AF3330"/>
    <w:rsid w:val="00AF6B42"/>
    <w:rsid w:val="00B026E0"/>
    <w:rsid w:val="00B20F57"/>
    <w:rsid w:val="00B4471D"/>
    <w:rsid w:val="00B62463"/>
    <w:rsid w:val="00BB6C0F"/>
    <w:rsid w:val="00BC7CD6"/>
    <w:rsid w:val="00C0136F"/>
    <w:rsid w:val="00C06122"/>
    <w:rsid w:val="00C242C7"/>
    <w:rsid w:val="00C326B6"/>
    <w:rsid w:val="00C60164"/>
    <w:rsid w:val="00C7468E"/>
    <w:rsid w:val="00D26CEC"/>
    <w:rsid w:val="00D43EB6"/>
    <w:rsid w:val="00D45ADD"/>
    <w:rsid w:val="00D81734"/>
    <w:rsid w:val="00DC784D"/>
    <w:rsid w:val="00E03266"/>
    <w:rsid w:val="00E34043"/>
    <w:rsid w:val="00E35DC3"/>
    <w:rsid w:val="00E82B38"/>
    <w:rsid w:val="00EA3565"/>
    <w:rsid w:val="00EE0CA1"/>
    <w:rsid w:val="00F14A4F"/>
    <w:rsid w:val="00F24CDF"/>
    <w:rsid w:val="00F3243A"/>
    <w:rsid w:val="00F9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A94E"/>
  <w15:chartTrackingRefBased/>
  <w15:docId w15:val="{3092B466-9D6A-B547-8789-CCBA0ECF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6E0"/>
    <w:rPr>
      <w:rFonts w:ascii="Calibri" w:eastAsia="Calibri" w:hAnsi="Calibri" w:cs="Calibri"/>
      <w:kern w:val="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04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0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02E"/>
  </w:style>
  <w:style w:type="paragraph" w:styleId="Pidipagina">
    <w:name w:val="footer"/>
    <w:basedOn w:val="Normale"/>
    <w:link w:val="PidipaginaCarattere"/>
    <w:uiPriority w:val="99"/>
    <w:unhideWhenUsed/>
    <w:rsid w:val="004E40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02E"/>
  </w:style>
  <w:style w:type="paragraph" w:styleId="Paragrafoelenco">
    <w:name w:val="List Paragraph"/>
    <w:basedOn w:val="Normale"/>
    <w:uiPriority w:val="34"/>
    <w:qFormat/>
    <w:rsid w:val="000369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F25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258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F2582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0049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e.tl/t-AiCknYB1l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Pugliapromozione</dc:creator>
  <cp:keywords/>
  <dc:description/>
  <cp:lastModifiedBy>Gino Lorenzelli</cp:lastModifiedBy>
  <cp:revision>4</cp:revision>
  <cp:lastPrinted>2024-10-14T10:02:00Z</cp:lastPrinted>
  <dcterms:created xsi:type="dcterms:W3CDTF">2024-11-04T09:52:00Z</dcterms:created>
  <dcterms:modified xsi:type="dcterms:W3CDTF">2024-11-04T09:59:00Z</dcterms:modified>
</cp:coreProperties>
</file>