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19934" w14:textId="44DCFB10" w:rsidR="00E6561B" w:rsidRPr="002112AB" w:rsidRDefault="00AC111E" w:rsidP="00AC111E">
      <w:pPr>
        <w:jc w:val="both"/>
        <w:rPr>
          <w:rFonts w:asciiTheme="minorHAnsi" w:hAnsiTheme="minorHAnsi" w:cstheme="minorHAnsi"/>
        </w:rPr>
      </w:pPr>
      <w:r w:rsidRPr="002112AB">
        <w:rPr>
          <w:rFonts w:asciiTheme="minorHAnsi" w:hAnsiTheme="minorHAnsi" w:cstheme="minorHAnsi"/>
        </w:rPr>
        <w:t xml:space="preserve">Data: </w:t>
      </w:r>
      <w:r w:rsidR="006E59D5">
        <w:rPr>
          <w:rFonts w:asciiTheme="minorHAnsi" w:hAnsiTheme="minorHAnsi" w:cstheme="minorHAnsi"/>
        </w:rPr>
        <w:t>7</w:t>
      </w:r>
      <w:r w:rsidRPr="002112AB">
        <w:rPr>
          <w:rFonts w:asciiTheme="minorHAnsi" w:hAnsiTheme="minorHAnsi" w:cstheme="minorHAnsi"/>
        </w:rPr>
        <w:t xml:space="preserve"> aprile 2025</w:t>
      </w:r>
      <w:r w:rsidRPr="002112AB">
        <w:rPr>
          <w:rFonts w:asciiTheme="minorHAnsi" w:hAnsiTheme="minorHAnsi" w:cstheme="minorHAnsi"/>
        </w:rPr>
        <w:tab/>
      </w:r>
      <w:r w:rsidRPr="002112AB">
        <w:rPr>
          <w:rFonts w:asciiTheme="minorHAnsi" w:hAnsiTheme="minorHAnsi" w:cstheme="minorHAnsi"/>
        </w:rPr>
        <w:tab/>
        <w:t xml:space="preserve">     </w:t>
      </w:r>
      <w:r w:rsidR="002112AB">
        <w:rPr>
          <w:rFonts w:asciiTheme="minorHAnsi" w:hAnsiTheme="minorHAnsi" w:cstheme="minorHAnsi"/>
        </w:rPr>
        <w:tab/>
        <w:t xml:space="preserve">      </w:t>
      </w:r>
      <w:r w:rsidRPr="002112AB">
        <w:rPr>
          <w:rFonts w:asciiTheme="minorHAnsi" w:hAnsiTheme="minorHAnsi" w:cstheme="minorHAnsi"/>
          <w:b/>
          <w:bCs/>
          <w:u w:val="single"/>
        </w:rPr>
        <w:t>COMUNICATO STAMPA</w:t>
      </w:r>
    </w:p>
    <w:p w14:paraId="73811684" w14:textId="3CAA2425" w:rsidR="00041DF2" w:rsidRPr="002112AB" w:rsidRDefault="00AC111E" w:rsidP="00E7701E">
      <w:pPr>
        <w:jc w:val="center"/>
        <w:rPr>
          <w:rFonts w:asciiTheme="minorHAnsi" w:hAnsiTheme="minorHAnsi" w:cstheme="minorHAnsi"/>
          <w:b/>
          <w:bCs/>
        </w:rPr>
      </w:pPr>
      <w:r w:rsidRPr="002112AB">
        <w:rPr>
          <w:rFonts w:asciiTheme="minorHAnsi" w:hAnsiTheme="minorHAnsi" w:cstheme="minorHAnsi"/>
          <w:b/>
          <w:bCs/>
        </w:rPr>
        <w:t xml:space="preserve">PUGLIA, SUL PODIO </w:t>
      </w:r>
      <w:r w:rsidR="00C72921" w:rsidRPr="002112AB">
        <w:rPr>
          <w:rFonts w:asciiTheme="minorHAnsi" w:hAnsiTheme="minorHAnsi" w:cstheme="minorHAnsi"/>
          <w:b/>
          <w:bCs/>
        </w:rPr>
        <w:t>TRA LE REGIONI PIU’ AMBITE DAI</w:t>
      </w:r>
      <w:r w:rsidRPr="002112AB">
        <w:rPr>
          <w:rFonts w:asciiTheme="minorHAnsi" w:hAnsiTheme="minorHAnsi" w:cstheme="minorHAnsi"/>
          <w:b/>
          <w:bCs/>
        </w:rPr>
        <w:t xml:space="preserve"> CICLOTURISTI</w:t>
      </w:r>
      <w:r w:rsidR="00C72921" w:rsidRPr="002112AB">
        <w:rPr>
          <w:rFonts w:asciiTheme="minorHAnsi" w:hAnsiTheme="minorHAnsi" w:cstheme="minorHAnsi"/>
          <w:b/>
          <w:bCs/>
        </w:rPr>
        <w:t xml:space="preserve"> ITALIANI</w:t>
      </w:r>
    </w:p>
    <w:p w14:paraId="3FB002BA" w14:textId="37C19DF0" w:rsidR="00AC111E" w:rsidRPr="002112AB" w:rsidRDefault="00C72921" w:rsidP="00AC111E">
      <w:pPr>
        <w:jc w:val="center"/>
        <w:rPr>
          <w:rFonts w:asciiTheme="minorHAnsi" w:hAnsiTheme="minorHAnsi" w:cstheme="minorHAnsi"/>
          <w:b/>
          <w:bCs/>
        </w:rPr>
      </w:pPr>
      <w:r w:rsidRPr="002112AB">
        <w:rPr>
          <w:rFonts w:asciiTheme="minorHAnsi" w:hAnsiTheme="minorHAnsi" w:cstheme="minorHAnsi"/>
          <w:b/>
          <w:bCs/>
        </w:rPr>
        <w:t>Lo studio SWV presentato a Bologna: “s</w:t>
      </w:r>
      <w:r w:rsidR="005339AE" w:rsidRPr="002112AB">
        <w:rPr>
          <w:rFonts w:asciiTheme="minorHAnsi" w:hAnsiTheme="minorHAnsi" w:cstheme="minorHAnsi"/>
          <w:b/>
          <w:bCs/>
        </w:rPr>
        <w:t xml:space="preserve">oddisfatto </w:t>
      </w:r>
      <w:r w:rsidR="00E7701E" w:rsidRPr="002112AB">
        <w:rPr>
          <w:rFonts w:asciiTheme="minorHAnsi" w:hAnsiTheme="minorHAnsi" w:cstheme="minorHAnsi"/>
          <w:b/>
          <w:bCs/>
        </w:rPr>
        <w:t xml:space="preserve">dell’esperienza </w:t>
      </w:r>
      <w:r w:rsidR="005339AE" w:rsidRPr="002112AB">
        <w:rPr>
          <w:rFonts w:asciiTheme="minorHAnsi" w:hAnsiTheme="minorHAnsi" w:cstheme="minorHAnsi"/>
          <w:b/>
          <w:bCs/>
        </w:rPr>
        <w:t>il 70% dei viaggiatori</w:t>
      </w:r>
    </w:p>
    <w:p w14:paraId="22209220" w14:textId="77777777" w:rsidR="00E7701E" w:rsidRPr="002112AB" w:rsidRDefault="00E7701E" w:rsidP="00041DF2">
      <w:pPr>
        <w:jc w:val="both"/>
        <w:rPr>
          <w:rFonts w:asciiTheme="minorHAnsi" w:hAnsiTheme="minorHAnsi" w:cstheme="minorHAnsi"/>
        </w:rPr>
      </w:pPr>
    </w:p>
    <w:p w14:paraId="70708C8B" w14:textId="42BE2E6B" w:rsidR="00041DF2" w:rsidRPr="002112AB" w:rsidRDefault="00041DF2" w:rsidP="00041DF2">
      <w:pPr>
        <w:spacing w:after="120"/>
        <w:jc w:val="both"/>
        <w:rPr>
          <w:rFonts w:asciiTheme="minorHAnsi" w:hAnsiTheme="minorHAnsi" w:cstheme="minorHAnsi"/>
        </w:rPr>
      </w:pPr>
      <w:r w:rsidRPr="002112AB">
        <w:rPr>
          <w:rFonts w:asciiTheme="minorHAnsi" w:hAnsiTheme="minorHAnsi" w:cstheme="minorHAnsi"/>
        </w:rPr>
        <w:t xml:space="preserve">La Puglia è sul podio della classifica delle regioni più ambite dai cicloturisti </w:t>
      </w:r>
      <w:r w:rsidR="004B3CE6" w:rsidRPr="002112AB">
        <w:rPr>
          <w:rFonts w:asciiTheme="minorHAnsi" w:hAnsiTheme="minorHAnsi" w:cstheme="minorHAnsi"/>
        </w:rPr>
        <w:t xml:space="preserve">italiani </w:t>
      </w:r>
      <w:r w:rsidRPr="002112AB">
        <w:rPr>
          <w:rFonts w:asciiTheme="minorHAnsi" w:hAnsiTheme="minorHAnsi" w:cstheme="minorHAnsi"/>
        </w:rPr>
        <w:t>nel 2024.</w:t>
      </w:r>
      <w:r w:rsidR="00960D95" w:rsidRPr="002112AB">
        <w:rPr>
          <w:rFonts w:asciiTheme="minorHAnsi" w:hAnsiTheme="minorHAnsi" w:cstheme="minorHAnsi"/>
        </w:rPr>
        <w:t xml:space="preserve"> È </w:t>
      </w:r>
      <w:r w:rsidRPr="002112AB">
        <w:rPr>
          <w:rFonts w:asciiTheme="minorHAnsi" w:hAnsiTheme="minorHAnsi" w:cstheme="minorHAnsi"/>
        </w:rPr>
        <w:t xml:space="preserve">quanto emerge dalla prima parte dell’indagine </w:t>
      </w:r>
      <w:r w:rsidR="00AC111E" w:rsidRPr="002112AB">
        <w:rPr>
          <w:rFonts w:asciiTheme="minorHAnsi" w:hAnsiTheme="minorHAnsi" w:cstheme="minorHAnsi"/>
        </w:rPr>
        <w:t xml:space="preserve">che </w:t>
      </w:r>
      <w:r w:rsidR="006E59D5">
        <w:rPr>
          <w:rFonts w:asciiTheme="minorHAnsi" w:hAnsiTheme="minorHAnsi" w:cstheme="minorHAnsi"/>
        </w:rPr>
        <w:t>è stata</w:t>
      </w:r>
      <w:r w:rsidR="00AC111E" w:rsidRPr="002112AB">
        <w:rPr>
          <w:rFonts w:asciiTheme="minorHAnsi" w:hAnsiTheme="minorHAnsi" w:cstheme="minorHAnsi"/>
        </w:rPr>
        <w:t xml:space="preserve"> presentata </w:t>
      </w:r>
      <w:r w:rsidR="006E59D5">
        <w:rPr>
          <w:rFonts w:asciiTheme="minorHAnsi" w:hAnsiTheme="minorHAnsi" w:cstheme="minorHAnsi"/>
        </w:rPr>
        <w:t>ieri</w:t>
      </w:r>
      <w:r w:rsidR="00AC111E" w:rsidRPr="002112AB">
        <w:rPr>
          <w:rFonts w:asciiTheme="minorHAnsi" w:hAnsiTheme="minorHAnsi" w:cstheme="minorHAnsi"/>
        </w:rPr>
        <w:t xml:space="preserve"> </w:t>
      </w:r>
      <w:r w:rsidR="002305FA">
        <w:rPr>
          <w:rFonts w:asciiTheme="minorHAnsi" w:hAnsiTheme="minorHAnsi" w:cstheme="minorHAnsi"/>
        </w:rPr>
        <w:t xml:space="preserve">domenica 6 aprile </w:t>
      </w:r>
      <w:r w:rsidR="00AC111E" w:rsidRPr="002112AB">
        <w:rPr>
          <w:rFonts w:asciiTheme="minorHAnsi" w:hAnsiTheme="minorHAnsi" w:cstheme="minorHAnsi"/>
        </w:rPr>
        <w:t xml:space="preserve">a Bologna durante la Fiera del Cicloturismo. </w:t>
      </w:r>
      <w:r w:rsidR="001C379B" w:rsidRPr="002112AB">
        <w:rPr>
          <w:rFonts w:asciiTheme="minorHAnsi" w:hAnsiTheme="minorHAnsi" w:cstheme="minorHAnsi"/>
        </w:rPr>
        <w:t>Lo studio</w:t>
      </w:r>
      <w:r w:rsidR="00AC111E" w:rsidRPr="002112AB">
        <w:rPr>
          <w:rFonts w:asciiTheme="minorHAnsi" w:hAnsiTheme="minorHAnsi" w:cstheme="minorHAnsi"/>
        </w:rPr>
        <w:t xml:space="preserve"> </w:t>
      </w:r>
      <w:r w:rsidRPr="002112AB">
        <w:rPr>
          <w:rFonts w:asciiTheme="minorHAnsi" w:hAnsiTheme="minorHAnsi" w:cstheme="minorHAnsi"/>
        </w:rPr>
        <w:t xml:space="preserve">sul turismo lento </w:t>
      </w:r>
      <w:r w:rsidR="00AC111E" w:rsidRPr="002112AB">
        <w:rPr>
          <w:rFonts w:asciiTheme="minorHAnsi" w:hAnsiTheme="minorHAnsi" w:cstheme="minorHAnsi"/>
        </w:rPr>
        <w:t xml:space="preserve">è stato </w:t>
      </w:r>
      <w:r w:rsidR="00052FE0" w:rsidRPr="002112AB">
        <w:rPr>
          <w:rFonts w:asciiTheme="minorHAnsi" w:hAnsiTheme="minorHAnsi" w:cstheme="minorHAnsi"/>
        </w:rPr>
        <w:t>realizzat</w:t>
      </w:r>
      <w:r w:rsidR="00AC111E" w:rsidRPr="002112AB">
        <w:rPr>
          <w:rFonts w:asciiTheme="minorHAnsi" w:hAnsiTheme="minorHAnsi" w:cstheme="minorHAnsi"/>
        </w:rPr>
        <w:t>o</w:t>
      </w:r>
      <w:r w:rsidR="00052FE0" w:rsidRPr="002112AB">
        <w:rPr>
          <w:rFonts w:asciiTheme="minorHAnsi" w:hAnsiTheme="minorHAnsi" w:cstheme="minorHAnsi"/>
        </w:rPr>
        <w:t xml:space="preserve"> da SWG, società italiana specializzata in ricerche di mercato, per conto d</w:t>
      </w:r>
      <w:r w:rsidR="00AC111E" w:rsidRPr="002112AB">
        <w:rPr>
          <w:rFonts w:asciiTheme="minorHAnsi" w:hAnsiTheme="minorHAnsi" w:cstheme="minorHAnsi"/>
        </w:rPr>
        <w:t xml:space="preserve">ell’Agenzia regionale del Turismo </w:t>
      </w:r>
      <w:r w:rsidRPr="002112AB">
        <w:rPr>
          <w:rFonts w:asciiTheme="minorHAnsi" w:hAnsiTheme="minorHAnsi" w:cstheme="minorHAnsi"/>
        </w:rPr>
        <w:t>Pugliapromozione</w:t>
      </w:r>
      <w:r w:rsidR="001C379B" w:rsidRPr="002112AB">
        <w:rPr>
          <w:rFonts w:asciiTheme="minorHAnsi" w:hAnsiTheme="minorHAnsi" w:cstheme="minorHAnsi"/>
        </w:rPr>
        <w:t xml:space="preserve"> – Assessorato al Turismo</w:t>
      </w:r>
      <w:r w:rsidRPr="002112AB">
        <w:rPr>
          <w:rFonts w:asciiTheme="minorHAnsi" w:hAnsiTheme="minorHAnsi" w:cstheme="minorHAnsi"/>
        </w:rPr>
        <w:t xml:space="preserve">. </w:t>
      </w:r>
      <w:r w:rsidR="001C379B" w:rsidRPr="002112AB">
        <w:rPr>
          <w:rFonts w:asciiTheme="minorHAnsi" w:hAnsiTheme="minorHAnsi" w:cstheme="minorHAnsi"/>
        </w:rPr>
        <w:t>Contiene</w:t>
      </w:r>
      <w:r w:rsidR="00AC111E" w:rsidRPr="002112AB">
        <w:rPr>
          <w:rFonts w:asciiTheme="minorHAnsi" w:hAnsiTheme="minorHAnsi" w:cstheme="minorHAnsi"/>
        </w:rPr>
        <w:t xml:space="preserve"> u</w:t>
      </w:r>
      <w:r w:rsidRPr="002112AB">
        <w:rPr>
          <w:rFonts w:asciiTheme="minorHAnsi" w:hAnsiTheme="minorHAnsi" w:cstheme="minorHAnsi"/>
        </w:rPr>
        <w:t>n approfondimento statistico</w:t>
      </w:r>
      <w:r w:rsidR="00052FE0" w:rsidRPr="002112AB">
        <w:rPr>
          <w:rFonts w:asciiTheme="minorHAnsi" w:hAnsiTheme="minorHAnsi" w:cstheme="minorHAnsi"/>
        </w:rPr>
        <w:t xml:space="preserve"> e qualitativo</w:t>
      </w:r>
      <w:r w:rsidRPr="002112AB">
        <w:rPr>
          <w:rFonts w:asciiTheme="minorHAnsi" w:hAnsiTheme="minorHAnsi" w:cstheme="minorHAnsi"/>
        </w:rPr>
        <w:t xml:space="preserve"> volto a misurare il potenziale del turismo all’ar</w:t>
      </w:r>
      <w:r w:rsidR="00F77E4C" w:rsidRPr="002112AB">
        <w:rPr>
          <w:rFonts w:asciiTheme="minorHAnsi" w:hAnsiTheme="minorHAnsi" w:cstheme="minorHAnsi"/>
        </w:rPr>
        <w:t>i</w:t>
      </w:r>
      <w:r w:rsidRPr="002112AB">
        <w:rPr>
          <w:rFonts w:asciiTheme="minorHAnsi" w:hAnsiTheme="minorHAnsi" w:cstheme="minorHAnsi"/>
        </w:rPr>
        <w:t xml:space="preserve">a aperta, in particolare cammini e cicloturismo, </w:t>
      </w:r>
      <w:r w:rsidR="00A94F39" w:rsidRPr="002112AB">
        <w:rPr>
          <w:rFonts w:asciiTheme="minorHAnsi" w:hAnsiTheme="minorHAnsi" w:cstheme="minorHAnsi"/>
        </w:rPr>
        <w:t>per</w:t>
      </w:r>
      <w:r w:rsidRPr="002112AB">
        <w:rPr>
          <w:rFonts w:asciiTheme="minorHAnsi" w:hAnsiTheme="minorHAnsi" w:cstheme="minorHAnsi"/>
        </w:rPr>
        <w:t xml:space="preserve"> evidenziare le potenzialità del segmento outdoor per </w:t>
      </w:r>
      <w:r w:rsidR="001C379B" w:rsidRPr="002112AB">
        <w:rPr>
          <w:rFonts w:asciiTheme="minorHAnsi" w:hAnsiTheme="minorHAnsi" w:cstheme="minorHAnsi"/>
        </w:rPr>
        <w:t>i</w:t>
      </w:r>
      <w:r w:rsidRPr="002112AB">
        <w:rPr>
          <w:rFonts w:asciiTheme="minorHAnsi" w:hAnsiTheme="minorHAnsi" w:cstheme="minorHAnsi"/>
        </w:rPr>
        <w:t>l turismo pugliese.</w:t>
      </w:r>
    </w:p>
    <w:p w14:paraId="06B3115A" w14:textId="0D98870C" w:rsidR="00052FE0" w:rsidRPr="002112AB" w:rsidRDefault="00041DF2" w:rsidP="00041DF2">
      <w:pPr>
        <w:spacing w:after="120"/>
        <w:jc w:val="both"/>
        <w:rPr>
          <w:rFonts w:asciiTheme="minorHAnsi" w:hAnsiTheme="minorHAnsi" w:cstheme="minorHAnsi"/>
        </w:rPr>
      </w:pPr>
      <w:r w:rsidRPr="002112AB">
        <w:rPr>
          <w:rFonts w:asciiTheme="minorHAnsi" w:hAnsiTheme="minorHAnsi" w:cstheme="minorHAnsi"/>
        </w:rPr>
        <w:t>L’indagine ha coinvolto</w:t>
      </w:r>
      <w:r w:rsidR="00052FE0" w:rsidRPr="002112AB">
        <w:rPr>
          <w:rFonts w:asciiTheme="minorHAnsi" w:hAnsiTheme="minorHAnsi" w:cstheme="minorHAnsi"/>
        </w:rPr>
        <w:t>,</w:t>
      </w:r>
      <w:r w:rsidRPr="002112AB">
        <w:rPr>
          <w:rFonts w:asciiTheme="minorHAnsi" w:hAnsiTheme="minorHAnsi" w:cstheme="minorHAnsi"/>
        </w:rPr>
        <w:t xml:space="preserve"> </w:t>
      </w:r>
      <w:r w:rsidR="00052FE0" w:rsidRPr="002112AB">
        <w:rPr>
          <w:rFonts w:asciiTheme="minorHAnsi" w:hAnsiTheme="minorHAnsi" w:cstheme="minorHAnsi"/>
        </w:rPr>
        <w:t xml:space="preserve">con questionari e focus group, </w:t>
      </w:r>
      <w:r w:rsidRPr="002112AB">
        <w:rPr>
          <w:rFonts w:asciiTheme="minorHAnsi" w:hAnsiTheme="minorHAnsi" w:cstheme="minorHAnsi"/>
        </w:rPr>
        <w:t>la domanda nazionale e internazionale per un totale di oltre</w:t>
      </w:r>
      <w:r w:rsidR="00052FE0" w:rsidRPr="002112AB">
        <w:rPr>
          <w:rFonts w:asciiTheme="minorHAnsi" w:hAnsiTheme="minorHAnsi" w:cstheme="minorHAnsi"/>
        </w:rPr>
        <w:t xml:space="preserve"> duemila questionari in Italia e oltre quattromila somministrati su quattro mercati esteri: Spagna, Francia, Germania e Stati Uniti d’America.  </w:t>
      </w:r>
    </w:p>
    <w:p w14:paraId="37800994" w14:textId="6F072E14" w:rsidR="00E7701E" w:rsidRPr="002112AB" w:rsidRDefault="00E7701E" w:rsidP="007102BE">
      <w:pPr>
        <w:spacing w:after="120"/>
        <w:ind w:firstLine="720"/>
        <w:jc w:val="both"/>
        <w:rPr>
          <w:rFonts w:asciiTheme="minorHAnsi" w:hAnsiTheme="minorHAnsi" w:cstheme="minorHAnsi"/>
        </w:rPr>
      </w:pPr>
      <w:bookmarkStart w:id="0" w:name="OLE_LINK1"/>
      <w:r w:rsidRPr="002112AB">
        <w:rPr>
          <w:rFonts w:asciiTheme="minorHAnsi" w:hAnsiTheme="minorHAnsi" w:cstheme="minorHAnsi"/>
        </w:rPr>
        <w:t>La Puglia, secondo SWG, è quindi la prima destinazione per camminatori, terza per cicloturisti</w:t>
      </w:r>
      <w:r w:rsidR="00F9711E" w:rsidRPr="002112AB">
        <w:rPr>
          <w:rFonts w:asciiTheme="minorHAnsi" w:hAnsiTheme="minorHAnsi" w:cstheme="minorHAnsi"/>
        </w:rPr>
        <w:t xml:space="preserve"> italiani</w:t>
      </w:r>
      <w:r w:rsidRPr="002112AB">
        <w:rPr>
          <w:rFonts w:asciiTheme="minorHAnsi" w:hAnsiTheme="minorHAnsi" w:cstheme="minorHAnsi"/>
        </w:rPr>
        <w:t>. In generale gode di una buona immagine come destinazione per cammini o cicloturismo, soprattutto per chi va in cerca di qualcosa di diverso.</w:t>
      </w:r>
      <w:bookmarkEnd w:id="0"/>
    </w:p>
    <w:p w14:paraId="6EE20028" w14:textId="5EB118D7" w:rsidR="001C379B" w:rsidRPr="002112AB" w:rsidRDefault="001C379B" w:rsidP="007102BE">
      <w:pPr>
        <w:spacing w:after="120"/>
        <w:ind w:firstLine="720"/>
        <w:jc w:val="both"/>
        <w:rPr>
          <w:rFonts w:asciiTheme="minorHAnsi" w:hAnsiTheme="minorHAnsi" w:cstheme="minorHAnsi"/>
        </w:rPr>
      </w:pPr>
      <w:r w:rsidRPr="002112AB">
        <w:rPr>
          <w:rFonts w:asciiTheme="minorHAnsi" w:hAnsiTheme="minorHAnsi" w:cstheme="minorHAnsi"/>
        </w:rPr>
        <w:t xml:space="preserve">In prospettiva, gli intervistati da SWG hanno evidenziato come in prospettiva futura le regioni più ambite siano Toscana e Umbria per cammini e ciclovie, seguono Trentino </w:t>
      </w:r>
      <w:r w:rsidR="006E59D5">
        <w:rPr>
          <w:rFonts w:asciiTheme="minorHAnsi" w:hAnsiTheme="minorHAnsi" w:cstheme="minorHAnsi"/>
        </w:rPr>
        <w:t xml:space="preserve">- </w:t>
      </w:r>
      <w:r w:rsidRPr="002112AB">
        <w:rPr>
          <w:rFonts w:asciiTheme="minorHAnsi" w:hAnsiTheme="minorHAnsi" w:cstheme="minorHAnsi"/>
        </w:rPr>
        <w:t>Alto Adige e Puglia mete preferite da quasi 1 su 4. La Puglia viene scelta più dai cicloturisti che dai camminatori. Si rileva, inoltre, una forte propensione a spostarsi in regioni lontane dalla propria.</w:t>
      </w:r>
    </w:p>
    <w:p w14:paraId="4519B79F" w14:textId="4A936DFD" w:rsidR="00052FE0" w:rsidRPr="002112AB" w:rsidRDefault="00052FE0" w:rsidP="00041DF2">
      <w:pPr>
        <w:spacing w:after="120"/>
        <w:jc w:val="both"/>
        <w:rPr>
          <w:rFonts w:asciiTheme="minorHAnsi" w:hAnsiTheme="minorHAnsi" w:cstheme="minorHAnsi"/>
        </w:rPr>
      </w:pPr>
      <w:r w:rsidRPr="002112AB">
        <w:rPr>
          <w:rFonts w:asciiTheme="minorHAnsi" w:hAnsiTheme="minorHAnsi" w:cstheme="minorHAnsi"/>
        </w:rPr>
        <w:t>Tra i camminatori e cicloturisti italiani che hanno già avuto modo di svolgere cammini o ciclovie in Puglia, 7 su 10 sono rimasti soddisfatti. La presenza del mare, di paesaggi</w:t>
      </w:r>
      <w:r w:rsidR="00A94F39" w:rsidRPr="002112AB">
        <w:rPr>
          <w:rFonts w:asciiTheme="minorHAnsi" w:hAnsiTheme="minorHAnsi" w:cstheme="minorHAnsi"/>
        </w:rPr>
        <w:t xml:space="preserve"> variegati</w:t>
      </w:r>
      <w:r w:rsidRPr="002112AB">
        <w:rPr>
          <w:rFonts w:asciiTheme="minorHAnsi" w:hAnsiTheme="minorHAnsi" w:cstheme="minorHAnsi"/>
        </w:rPr>
        <w:t xml:space="preserve">, </w:t>
      </w:r>
      <w:r w:rsidR="00A94F39" w:rsidRPr="002112AB">
        <w:rPr>
          <w:rFonts w:asciiTheme="minorHAnsi" w:hAnsiTheme="minorHAnsi" w:cstheme="minorHAnsi"/>
        </w:rPr>
        <w:t xml:space="preserve">di </w:t>
      </w:r>
      <w:r w:rsidRPr="002112AB">
        <w:rPr>
          <w:rFonts w:asciiTheme="minorHAnsi" w:hAnsiTheme="minorHAnsi" w:cstheme="minorHAnsi"/>
        </w:rPr>
        <w:t>siti di interesse storico-culturale e strutture ricettive</w:t>
      </w:r>
      <w:r w:rsidR="00A94F39" w:rsidRPr="002112AB">
        <w:rPr>
          <w:rFonts w:asciiTheme="minorHAnsi" w:hAnsiTheme="minorHAnsi" w:cstheme="minorHAnsi"/>
        </w:rPr>
        <w:t xml:space="preserve"> di qualità</w:t>
      </w:r>
      <w:r w:rsidRPr="002112AB">
        <w:rPr>
          <w:rFonts w:asciiTheme="minorHAnsi" w:hAnsiTheme="minorHAnsi" w:cstheme="minorHAnsi"/>
        </w:rPr>
        <w:t xml:space="preserve"> sono gli elementi più apprezzati</w:t>
      </w:r>
      <w:r w:rsidR="00A94F39" w:rsidRPr="002112AB">
        <w:rPr>
          <w:rFonts w:asciiTheme="minorHAnsi" w:hAnsiTheme="minorHAnsi" w:cstheme="minorHAnsi"/>
        </w:rPr>
        <w:t xml:space="preserve">. </w:t>
      </w:r>
    </w:p>
    <w:p w14:paraId="4FA2DF20" w14:textId="6615E0AD" w:rsidR="002112AB" w:rsidRPr="002112AB" w:rsidRDefault="002112AB" w:rsidP="002112AB">
      <w:pPr>
        <w:ind w:firstLine="720"/>
        <w:jc w:val="both"/>
        <w:rPr>
          <w:rFonts w:asciiTheme="minorHAnsi" w:eastAsia="Times New Roman" w:hAnsiTheme="minorHAnsi" w:cstheme="minorHAnsi"/>
          <w:color w:val="222222"/>
          <w:lang w:eastAsia="it-IT"/>
        </w:rPr>
      </w:pPr>
      <w:r w:rsidRPr="002112AB">
        <w:rPr>
          <w:rFonts w:asciiTheme="minorHAnsi" w:eastAsia="Times New Roman" w:hAnsiTheme="minorHAnsi" w:cstheme="minorHAnsi"/>
          <w:color w:val="222222"/>
          <w:lang w:eastAsia="it-IT"/>
        </w:rPr>
        <w:t>“I dati emersi dalla ricerca realizzata da SWG confermano che il cicloturismo è una leva strategica per il turismo pugliese, e che la Puglia si sta affermando come una delle destinazioni preferite per chi sceglie esperienze all’aria aperta – ha dichiarato l’</w:t>
      </w:r>
      <w:r w:rsidRPr="002112AB">
        <w:rPr>
          <w:rFonts w:asciiTheme="minorHAnsi" w:eastAsia="Times New Roman" w:hAnsiTheme="minorHAnsi" w:cstheme="minorHAnsi"/>
          <w:b/>
          <w:bCs/>
          <w:color w:val="222222"/>
          <w:lang w:eastAsia="it-IT"/>
        </w:rPr>
        <w:t>assessore regionale al turismo della Regione Puglia</w:t>
      </w:r>
      <w:r w:rsidRPr="002112AB">
        <w:rPr>
          <w:rFonts w:asciiTheme="minorHAnsi" w:eastAsia="Times New Roman" w:hAnsiTheme="minorHAnsi" w:cstheme="minorHAnsi"/>
          <w:color w:val="222222"/>
          <w:lang w:eastAsia="it-IT"/>
        </w:rPr>
        <w:t>. Siamo sul podio tra le regioni più ambite da cicloturisti e camminatori italiani: un risultato che ci incoraggia a proseguire con determinazione nel rafforzamento del prodotto turistico outdoor. Parliamo di un fenomeno in forte espansione: oggi il 18% dei turisti italiani si definisce cicloturista e, tra questi, ben l’82% ha già scelto la Puglia almeno una volta per le proprie vacanze. Ancora più significativo è che il 15% di loro ha già percorso una ciclovia nella nostra regione. Altro indicatore importante del potenziale di questo segmento è la crescita straordinaria delle credenziali rilasciate nell’ultimo anno in ambito di cammini – ha proseguito l’</w:t>
      </w:r>
      <w:r w:rsidRPr="002112AB">
        <w:rPr>
          <w:rFonts w:asciiTheme="minorHAnsi" w:eastAsia="Times New Roman" w:hAnsiTheme="minorHAnsi" w:cstheme="minorHAnsi"/>
          <w:b/>
          <w:bCs/>
          <w:color w:val="222222"/>
          <w:lang w:eastAsia="it-IT"/>
        </w:rPr>
        <w:t xml:space="preserve">assessore al Turismo della Regione Puglia </w:t>
      </w:r>
      <w:r w:rsidRPr="002112AB">
        <w:rPr>
          <w:rFonts w:asciiTheme="minorHAnsi" w:eastAsia="Times New Roman" w:hAnsiTheme="minorHAnsi" w:cstheme="minorHAnsi"/>
          <w:color w:val="222222"/>
          <w:lang w:eastAsia="it-IT"/>
        </w:rPr>
        <w:t xml:space="preserve">- . Tutto ciò ci restituisce un quadro chiaro: il potenziale c’è, ed è enorme, soprattutto se sapremo trasformare le motivazioni di viaggio in esperienze ben organizzate e accessibili. Se continueremo a concretizzare i ragionamenti sull’organizzazione dell’offerta e sulla qualità dei servizi. Per questo stiamo lavorando in maniera strutturata sulla governance della destinazione, insieme ad associazioni e operatori del territorio, con l’obiettivo di approdare al più presto a una nuova legge regionale che renda più efficace lo sviluppo dell’accoglienza e dei servizi turistici. E, ancora, gli investimenti attuali: tra le varie azioni, abbiamo lanciato il recente avviso da oltre 2 milioni di euro destinato ai comuni pugliesi per la realizzazione di aree attrezzate, come aree camper e parcheggio, per i turisti outdoor. Si tratta di un lavoro corale che </w:t>
      </w:r>
      <w:r w:rsidRPr="002112AB">
        <w:rPr>
          <w:rFonts w:asciiTheme="minorHAnsi" w:eastAsia="Times New Roman" w:hAnsiTheme="minorHAnsi" w:cstheme="minorHAnsi"/>
          <w:color w:val="222222"/>
          <w:lang w:eastAsia="it-IT"/>
        </w:rPr>
        <w:lastRenderedPageBreak/>
        <w:t>mette in connessione identità locali, infrastrutture, mobilità dolce, sostenibilità e qualità dell’esperienza, per una Puglia autentica da scoprire e vivere tutto l’anno”.</w:t>
      </w:r>
    </w:p>
    <w:p w14:paraId="1AF3E6AE" w14:textId="3656C0E4" w:rsidR="00041DF2" w:rsidRPr="002112AB" w:rsidRDefault="00052FE0" w:rsidP="002112AB">
      <w:pPr>
        <w:spacing w:after="120"/>
        <w:ind w:firstLine="720"/>
        <w:jc w:val="both"/>
        <w:rPr>
          <w:rFonts w:asciiTheme="minorHAnsi" w:hAnsiTheme="minorHAnsi" w:cstheme="minorHAnsi"/>
        </w:rPr>
      </w:pPr>
      <w:r w:rsidRPr="002112AB">
        <w:rPr>
          <w:rFonts w:asciiTheme="minorHAnsi" w:hAnsiTheme="minorHAnsi" w:cstheme="minorHAnsi"/>
        </w:rPr>
        <w:t>Lo studio</w:t>
      </w:r>
      <w:r w:rsidR="00041DF2" w:rsidRPr="002112AB">
        <w:rPr>
          <w:rFonts w:asciiTheme="minorHAnsi" w:hAnsiTheme="minorHAnsi" w:cstheme="minorHAnsi"/>
        </w:rPr>
        <w:t xml:space="preserve"> </w:t>
      </w:r>
      <w:r w:rsidR="001C379B" w:rsidRPr="002112AB">
        <w:rPr>
          <w:rFonts w:asciiTheme="minorHAnsi" w:hAnsiTheme="minorHAnsi" w:cstheme="minorHAnsi"/>
        </w:rPr>
        <w:t xml:space="preserve">SWG </w:t>
      </w:r>
      <w:r w:rsidR="00041DF2" w:rsidRPr="002112AB">
        <w:rPr>
          <w:rFonts w:asciiTheme="minorHAnsi" w:hAnsiTheme="minorHAnsi" w:cstheme="minorHAnsi"/>
        </w:rPr>
        <w:t>ha evidenziato un trend di crescita della domanda italiana, sia per i camminatori che per i cicloturisti, con un potenziale di crescita molto elevato, a fronte di una relativa stabilità della domanda estera.</w:t>
      </w:r>
    </w:p>
    <w:p w14:paraId="3FA72F50" w14:textId="63DF270A" w:rsidR="009F650C" w:rsidRPr="002112AB" w:rsidRDefault="00B61BBB" w:rsidP="007102BE">
      <w:pPr>
        <w:shd w:val="clear" w:color="auto" w:fill="FFFFFF"/>
        <w:jc w:val="both"/>
        <w:rPr>
          <w:rFonts w:asciiTheme="minorHAnsi" w:hAnsiTheme="minorHAnsi" w:cstheme="minorHAnsi"/>
        </w:rPr>
      </w:pPr>
      <w:r w:rsidRPr="002112AB">
        <w:rPr>
          <w:rFonts w:asciiTheme="minorHAnsi" w:hAnsiTheme="minorHAnsi" w:cstheme="minorHAnsi"/>
        </w:rPr>
        <w:t xml:space="preserve"> </w:t>
      </w:r>
      <w:r w:rsidR="00AC111E" w:rsidRPr="002112AB">
        <w:rPr>
          <w:rFonts w:asciiTheme="minorHAnsi" w:hAnsiTheme="minorHAnsi" w:cstheme="minorHAnsi"/>
        </w:rPr>
        <w:t>“</w:t>
      </w:r>
      <w:r w:rsidR="007102BE" w:rsidRPr="002112AB">
        <w:rPr>
          <w:rFonts w:asciiTheme="minorHAnsi" w:hAnsiTheme="minorHAnsi" w:cstheme="minorHAnsi"/>
        </w:rPr>
        <w:t>Questa ricerca ci fa conoscere meglio</w:t>
      </w:r>
      <w:r w:rsidR="00AC111E" w:rsidRPr="002112AB">
        <w:rPr>
          <w:rFonts w:asciiTheme="minorHAnsi" w:hAnsiTheme="minorHAnsi" w:cstheme="minorHAnsi"/>
        </w:rPr>
        <w:t xml:space="preserve"> le motivazioni per le quali i turisti scelgono di </w:t>
      </w:r>
      <w:r w:rsidR="007102BE" w:rsidRPr="002112AB">
        <w:rPr>
          <w:rFonts w:asciiTheme="minorHAnsi" w:hAnsiTheme="minorHAnsi" w:cstheme="minorHAnsi"/>
        </w:rPr>
        <w:t>conoscere la Puglia su due ruote</w:t>
      </w:r>
      <w:r w:rsidR="00AC111E" w:rsidRPr="002112AB">
        <w:rPr>
          <w:rFonts w:asciiTheme="minorHAnsi" w:hAnsiTheme="minorHAnsi" w:cstheme="minorHAnsi"/>
        </w:rPr>
        <w:t xml:space="preserve"> o di percorrere i cammini, dandoci la possibilità di pianificare in modo mirato – dice </w:t>
      </w:r>
      <w:r w:rsidR="00AC111E" w:rsidRPr="002112AB">
        <w:rPr>
          <w:rFonts w:asciiTheme="minorHAnsi" w:hAnsiTheme="minorHAnsi" w:cstheme="minorHAnsi"/>
          <w:b/>
          <w:bCs/>
        </w:rPr>
        <w:t>Luca Scandale</w:t>
      </w:r>
      <w:r w:rsidR="00AC111E" w:rsidRPr="002112AB">
        <w:rPr>
          <w:rFonts w:asciiTheme="minorHAnsi" w:hAnsiTheme="minorHAnsi" w:cstheme="minorHAnsi"/>
        </w:rPr>
        <w:t>, direttore generale di Pugliapromozione - sia le attività di promozione e comunicazione, ed anche di strutturare con altri partner i servizi e l’offerta che viaggiano di pari passo</w:t>
      </w:r>
      <w:r w:rsidRPr="002112AB">
        <w:rPr>
          <w:rFonts w:asciiTheme="minorHAnsi" w:hAnsiTheme="minorHAnsi" w:cstheme="minorHAnsi"/>
        </w:rPr>
        <w:t>. Fra le indicazioni utili, per progettare una ulteriore crescita, c’è che gli stranieri potrebbero essere la nuova frontiera anche per il bike ed i cammini, dando anche in questo segmento del turismo outdoor un input alla Puglia da visitare in tutte le stagioni</w:t>
      </w:r>
      <w:r w:rsidR="001C379B" w:rsidRPr="002112AB">
        <w:rPr>
          <w:rFonts w:asciiTheme="minorHAnsi" w:hAnsiTheme="minorHAnsi" w:cstheme="minorHAnsi"/>
        </w:rPr>
        <w:t xml:space="preserve"> scoprendo itinerari inediti</w:t>
      </w:r>
      <w:r w:rsidRPr="002112AB">
        <w:rPr>
          <w:rFonts w:asciiTheme="minorHAnsi" w:hAnsiTheme="minorHAnsi" w:cstheme="minorHAnsi"/>
        </w:rPr>
        <w:t>”.</w:t>
      </w:r>
      <w:r w:rsidR="009F650C" w:rsidRPr="002112AB">
        <w:rPr>
          <w:rFonts w:asciiTheme="minorHAnsi" w:hAnsiTheme="minorHAnsi" w:cstheme="minorHAnsi"/>
        </w:rPr>
        <w:t xml:space="preserve"> </w:t>
      </w:r>
    </w:p>
    <w:p w14:paraId="0111231C" w14:textId="77777777" w:rsidR="007102BE" w:rsidRPr="002112AB" w:rsidRDefault="007102BE" w:rsidP="007102BE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19499E7E" w14:textId="1D19EFB1" w:rsidR="009F650C" w:rsidRPr="002112AB" w:rsidRDefault="009F650C" w:rsidP="007102BE">
      <w:pPr>
        <w:shd w:val="clear" w:color="auto" w:fill="FFFFFF"/>
        <w:ind w:firstLine="720"/>
        <w:jc w:val="both"/>
        <w:rPr>
          <w:rFonts w:asciiTheme="minorHAnsi" w:hAnsiTheme="minorHAnsi" w:cstheme="minorHAnsi"/>
        </w:rPr>
      </w:pPr>
      <w:r w:rsidRPr="002112AB">
        <w:rPr>
          <w:rFonts w:asciiTheme="minorHAnsi" w:hAnsiTheme="minorHAnsi" w:cstheme="minorHAnsi"/>
        </w:rPr>
        <w:t>Proprio per incentivare un lavoro sinergico di filiera fra pubblico e privato,</w:t>
      </w:r>
      <w:r w:rsidRPr="002112AB">
        <w:rPr>
          <w:rFonts w:asciiTheme="minorHAnsi" w:hAnsiTheme="minorHAnsi" w:cstheme="minorHAnsi"/>
          <w:b/>
          <w:bCs/>
        </w:rPr>
        <w:t xml:space="preserve"> Pugliapromozione</w:t>
      </w:r>
      <w:r w:rsidRPr="002112AB">
        <w:rPr>
          <w:rFonts w:asciiTheme="minorHAnsi" w:hAnsiTheme="minorHAnsi" w:cstheme="minorHAnsi"/>
        </w:rPr>
        <w:t xml:space="preserve"> alla Fiera di Bologna - che </w:t>
      </w:r>
      <w:r w:rsidR="00553B1A">
        <w:rPr>
          <w:rFonts w:asciiTheme="minorHAnsi" w:hAnsiTheme="minorHAnsi" w:cstheme="minorHAnsi"/>
        </w:rPr>
        <w:t>è terminata ieri</w:t>
      </w:r>
      <w:r w:rsidRPr="002112AB">
        <w:rPr>
          <w:rFonts w:asciiTheme="minorHAnsi" w:hAnsiTheme="minorHAnsi" w:cstheme="minorHAnsi"/>
        </w:rPr>
        <w:t xml:space="preserve"> – ha partecipato con uno spazio espositivo di 36 mq, con otto desk dedicati ad </w:t>
      </w:r>
      <w:r w:rsidRPr="002112AB">
        <w:rPr>
          <w:rFonts w:asciiTheme="minorHAnsi" w:hAnsiTheme="minorHAnsi" w:cstheme="minorHAnsi"/>
          <w:b/>
          <w:bCs/>
        </w:rPr>
        <w:t xml:space="preserve">ANCI Puglia, </w:t>
      </w:r>
      <w:proofErr w:type="spellStart"/>
      <w:r w:rsidRPr="002112AB">
        <w:rPr>
          <w:rFonts w:asciiTheme="minorHAnsi" w:hAnsiTheme="minorHAnsi" w:cstheme="minorHAnsi"/>
          <w:b/>
          <w:bCs/>
        </w:rPr>
        <w:t>Aigae</w:t>
      </w:r>
      <w:proofErr w:type="spellEnd"/>
      <w:r w:rsidRPr="002112AB">
        <w:rPr>
          <w:rFonts w:asciiTheme="minorHAnsi" w:hAnsiTheme="minorHAnsi" w:cstheme="minorHAnsi"/>
          <w:b/>
          <w:bCs/>
        </w:rPr>
        <w:t xml:space="preserve"> Pugli</w:t>
      </w:r>
      <w:r w:rsidRPr="002112AB">
        <w:rPr>
          <w:rFonts w:asciiTheme="minorHAnsi" w:hAnsiTheme="minorHAnsi" w:cstheme="minorHAnsi"/>
        </w:rPr>
        <w:t xml:space="preserve">a, </w:t>
      </w:r>
      <w:r w:rsidRPr="002112AB">
        <w:rPr>
          <w:rFonts w:asciiTheme="minorHAnsi" w:hAnsiTheme="minorHAnsi" w:cstheme="minorHAnsi"/>
          <w:b/>
          <w:bCs/>
        </w:rPr>
        <w:t>Via Francigena</w:t>
      </w:r>
      <w:r w:rsidRPr="002112AB">
        <w:rPr>
          <w:rFonts w:asciiTheme="minorHAnsi" w:hAnsiTheme="minorHAnsi" w:cstheme="minorHAnsi"/>
        </w:rPr>
        <w:t xml:space="preserve">, strutture ricettive e TO specializzati. </w:t>
      </w:r>
    </w:p>
    <w:p w14:paraId="0CD19B23" w14:textId="77777777" w:rsidR="007102BE" w:rsidRPr="002112AB" w:rsidRDefault="007102BE" w:rsidP="007102BE">
      <w:pPr>
        <w:shd w:val="clear" w:color="auto" w:fill="FFFFFF"/>
        <w:ind w:firstLine="720"/>
        <w:jc w:val="both"/>
        <w:rPr>
          <w:rFonts w:asciiTheme="minorHAnsi" w:eastAsia="Times New Roman" w:hAnsiTheme="minorHAnsi" w:cstheme="minorHAnsi"/>
          <w:color w:val="222222"/>
          <w:lang w:eastAsia="it-IT"/>
        </w:rPr>
      </w:pPr>
    </w:p>
    <w:p w14:paraId="0FDDF981" w14:textId="2706D215" w:rsidR="00B61BBB" w:rsidRPr="002305FA" w:rsidRDefault="00B61BBB" w:rsidP="002305FA">
      <w:pPr>
        <w:shd w:val="clear" w:color="auto" w:fill="FFFFFF"/>
        <w:ind w:firstLine="720"/>
        <w:jc w:val="both"/>
        <w:rPr>
          <w:rFonts w:asciiTheme="minorHAnsi" w:eastAsia="Times New Roman" w:hAnsiTheme="minorHAnsi" w:cstheme="minorHAnsi"/>
          <w:color w:val="222222"/>
          <w:lang w:eastAsia="it-IT"/>
        </w:rPr>
      </w:pPr>
      <w:r w:rsidRPr="002112AB">
        <w:rPr>
          <w:rFonts w:asciiTheme="minorHAnsi" w:eastAsia="Times New Roman" w:hAnsiTheme="minorHAnsi" w:cstheme="minorHAnsi"/>
          <w:color w:val="222222"/>
          <w:lang w:eastAsia="it-IT"/>
        </w:rPr>
        <w:t xml:space="preserve">“La partecipazione alla Fiera del Cicloturismo </w:t>
      </w:r>
      <w:r w:rsidR="007102BE" w:rsidRPr="002112AB">
        <w:rPr>
          <w:rFonts w:asciiTheme="minorHAnsi" w:eastAsia="Times New Roman" w:hAnsiTheme="minorHAnsi" w:cstheme="minorHAnsi"/>
          <w:color w:val="222222"/>
          <w:lang w:eastAsia="it-IT"/>
        </w:rPr>
        <w:t>è stata</w:t>
      </w:r>
      <w:r w:rsidRPr="002112AB">
        <w:rPr>
          <w:rFonts w:asciiTheme="minorHAnsi" w:eastAsia="Times New Roman" w:hAnsiTheme="minorHAnsi" w:cstheme="minorHAnsi"/>
          <w:color w:val="222222"/>
          <w:lang w:eastAsia="it-IT"/>
        </w:rPr>
        <w:t xml:space="preserve"> un’opportunità per promuovere le politiche di mobilità dolce e di sviluppo turistico sostenibile che i nostri Comuni stanno portando avanti per la destagionalizzazione e la valorizzazione delle aree interne - dichiara la Presidente di ANCI Puglia, </w:t>
      </w:r>
      <w:r w:rsidRPr="002112AB">
        <w:rPr>
          <w:rFonts w:asciiTheme="minorHAnsi" w:eastAsia="Times New Roman" w:hAnsiTheme="minorHAnsi" w:cstheme="minorHAnsi"/>
          <w:b/>
          <w:bCs/>
          <w:color w:val="222222"/>
          <w:lang w:eastAsia="it-IT"/>
        </w:rPr>
        <w:t xml:space="preserve">Fiorenza </w:t>
      </w:r>
      <w:proofErr w:type="spellStart"/>
      <w:r w:rsidRPr="002112AB">
        <w:rPr>
          <w:rFonts w:asciiTheme="minorHAnsi" w:eastAsia="Times New Roman" w:hAnsiTheme="minorHAnsi" w:cstheme="minorHAnsi"/>
          <w:b/>
          <w:bCs/>
          <w:color w:val="222222"/>
          <w:lang w:eastAsia="it-IT"/>
        </w:rPr>
        <w:t>Pascazio</w:t>
      </w:r>
      <w:proofErr w:type="spellEnd"/>
      <w:r w:rsidRPr="002112AB">
        <w:rPr>
          <w:rFonts w:asciiTheme="minorHAnsi" w:eastAsia="Times New Roman" w:hAnsiTheme="minorHAnsi" w:cstheme="minorHAnsi"/>
          <w:color w:val="222222"/>
          <w:lang w:eastAsia="it-IT"/>
        </w:rPr>
        <w:t xml:space="preserve"> - . La collaborazione con Federciclismo Puglia</w:t>
      </w:r>
      <w:r w:rsidR="001C379B" w:rsidRPr="002112AB">
        <w:rPr>
          <w:rFonts w:asciiTheme="minorHAnsi" w:eastAsia="Times New Roman" w:hAnsiTheme="minorHAnsi" w:cstheme="minorHAnsi"/>
          <w:color w:val="222222"/>
          <w:lang w:eastAsia="it-IT"/>
        </w:rPr>
        <w:t xml:space="preserve"> ci permette </w:t>
      </w:r>
      <w:r w:rsidRPr="002112AB">
        <w:rPr>
          <w:rFonts w:asciiTheme="minorHAnsi" w:eastAsia="Times New Roman" w:hAnsiTheme="minorHAnsi" w:cstheme="minorHAnsi"/>
          <w:color w:val="222222"/>
          <w:lang w:eastAsia="it-IT"/>
        </w:rPr>
        <w:t xml:space="preserve">di lavorare insieme per migliorare infrastrutture e servizi </w:t>
      </w:r>
      <w:r w:rsidR="001C379B" w:rsidRPr="002112AB">
        <w:rPr>
          <w:rFonts w:asciiTheme="minorHAnsi" w:eastAsia="Times New Roman" w:hAnsiTheme="minorHAnsi" w:cstheme="minorHAnsi"/>
          <w:color w:val="222222"/>
          <w:lang w:eastAsia="it-IT"/>
        </w:rPr>
        <w:t xml:space="preserve">per </w:t>
      </w:r>
      <w:r w:rsidRPr="002112AB">
        <w:rPr>
          <w:rFonts w:asciiTheme="minorHAnsi" w:eastAsia="Times New Roman" w:hAnsiTheme="minorHAnsi" w:cstheme="minorHAnsi"/>
          <w:color w:val="222222"/>
          <w:lang w:eastAsia="it-IT"/>
        </w:rPr>
        <w:t>i cicloturisti. ANCI Puglia sta portando avanti il progetto della rete di Comuni 'Pedalare per Viaggiare'</w:t>
      </w:r>
      <w:r w:rsidR="001C379B" w:rsidRPr="002112AB">
        <w:rPr>
          <w:rFonts w:asciiTheme="minorHAnsi" w:eastAsia="Times New Roman" w:hAnsiTheme="minorHAnsi" w:cstheme="minorHAnsi"/>
          <w:color w:val="222222"/>
          <w:lang w:eastAsia="it-IT"/>
        </w:rPr>
        <w:t xml:space="preserve"> per</w:t>
      </w:r>
      <w:r w:rsidRPr="002112AB">
        <w:rPr>
          <w:rFonts w:asciiTheme="minorHAnsi" w:eastAsia="Times New Roman" w:hAnsiTheme="minorHAnsi" w:cstheme="minorHAnsi"/>
          <w:color w:val="222222"/>
          <w:lang w:eastAsia="it-IT"/>
        </w:rPr>
        <w:t xml:space="preserve"> la creazione di itinerari cicloturistici integrati e </w:t>
      </w:r>
      <w:r w:rsidR="001C379B" w:rsidRPr="002112AB">
        <w:rPr>
          <w:rFonts w:asciiTheme="minorHAnsi" w:eastAsia="Times New Roman" w:hAnsiTheme="minorHAnsi" w:cstheme="minorHAnsi"/>
          <w:color w:val="222222"/>
          <w:lang w:eastAsia="it-IT"/>
        </w:rPr>
        <w:t>l</w:t>
      </w:r>
      <w:r w:rsidRPr="002112AB">
        <w:rPr>
          <w:rFonts w:asciiTheme="minorHAnsi" w:eastAsia="Times New Roman" w:hAnsiTheme="minorHAnsi" w:cstheme="minorHAnsi"/>
          <w:color w:val="222222"/>
          <w:lang w:eastAsia="it-IT"/>
        </w:rPr>
        <w:t>a valorizza</w:t>
      </w:r>
      <w:r w:rsidR="001C379B" w:rsidRPr="002112AB">
        <w:rPr>
          <w:rFonts w:asciiTheme="minorHAnsi" w:eastAsia="Times New Roman" w:hAnsiTheme="minorHAnsi" w:cstheme="minorHAnsi"/>
          <w:color w:val="222222"/>
          <w:lang w:eastAsia="it-IT"/>
        </w:rPr>
        <w:t>zione</w:t>
      </w:r>
      <w:r w:rsidRPr="002112AB">
        <w:rPr>
          <w:rFonts w:asciiTheme="minorHAnsi" w:eastAsia="Times New Roman" w:hAnsiTheme="minorHAnsi" w:cstheme="minorHAnsi"/>
          <w:color w:val="222222"/>
          <w:lang w:eastAsia="it-IT"/>
        </w:rPr>
        <w:t xml:space="preserve"> </w:t>
      </w:r>
      <w:r w:rsidR="001C379B" w:rsidRPr="002112AB">
        <w:rPr>
          <w:rFonts w:asciiTheme="minorHAnsi" w:eastAsia="Times New Roman" w:hAnsiTheme="minorHAnsi" w:cstheme="minorHAnsi"/>
          <w:color w:val="222222"/>
          <w:lang w:eastAsia="it-IT"/>
        </w:rPr>
        <w:t>del</w:t>
      </w:r>
      <w:r w:rsidRPr="002112AB">
        <w:rPr>
          <w:rFonts w:asciiTheme="minorHAnsi" w:eastAsia="Times New Roman" w:hAnsiTheme="minorHAnsi" w:cstheme="minorHAnsi"/>
          <w:color w:val="222222"/>
          <w:lang w:eastAsia="it-IT"/>
        </w:rPr>
        <w:t>le peculiarità locali attraverso la mobilità sostenibile. Fondamentale</w:t>
      </w:r>
      <w:r w:rsidR="001C379B" w:rsidRPr="002112AB">
        <w:rPr>
          <w:rFonts w:asciiTheme="minorHAnsi" w:eastAsia="Times New Roman" w:hAnsiTheme="minorHAnsi" w:cstheme="minorHAnsi"/>
          <w:color w:val="222222"/>
          <w:lang w:eastAsia="it-IT"/>
        </w:rPr>
        <w:t xml:space="preserve"> </w:t>
      </w:r>
      <w:r w:rsidRPr="002112AB">
        <w:rPr>
          <w:rFonts w:asciiTheme="minorHAnsi" w:eastAsia="Times New Roman" w:hAnsiTheme="minorHAnsi" w:cstheme="minorHAnsi"/>
          <w:color w:val="222222"/>
          <w:lang w:eastAsia="it-IT"/>
        </w:rPr>
        <w:t xml:space="preserve">è la sinergia con la Regione Puglia e Pugliapromozione, con cui lavoriamo costantemente per rafforzare l’attrattività </w:t>
      </w:r>
      <w:r w:rsidR="007102BE" w:rsidRPr="002112AB">
        <w:rPr>
          <w:rFonts w:asciiTheme="minorHAnsi" w:eastAsia="Times New Roman" w:hAnsiTheme="minorHAnsi" w:cstheme="minorHAnsi"/>
          <w:color w:val="222222"/>
          <w:lang w:eastAsia="it-IT"/>
        </w:rPr>
        <w:t>ed</w:t>
      </w:r>
      <w:r w:rsidRPr="002112AB">
        <w:rPr>
          <w:rFonts w:asciiTheme="minorHAnsi" w:eastAsia="Times New Roman" w:hAnsiTheme="minorHAnsi" w:cstheme="minorHAnsi"/>
          <w:color w:val="222222"/>
          <w:lang w:eastAsia="it-IT"/>
        </w:rPr>
        <w:t xml:space="preserve"> un sistema sempre più accogliente e strutturato per i cicloturisti.”</w:t>
      </w:r>
    </w:p>
    <w:p w14:paraId="40A157D0" w14:textId="77777777" w:rsidR="009F650C" w:rsidRPr="002112AB" w:rsidRDefault="009F650C" w:rsidP="002305FA">
      <w:pPr>
        <w:shd w:val="clear" w:color="auto" w:fill="FFFFFF"/>
        <w:ind w:firstLine="720"/>
        <w:jc w:val="both"/>
        <w:rPr>
          <w:rFonts w:asciiTheme="minorHAnsi" w:hAnsiTheme="minorHAnsi" w:cstheme="minorHAnsi"/>
        </w:rPr>
      </w:pPr>
      <w:r w:rsidRPr="002112AB">
        <w:rPr>
          <w:rFonts w:asciiTheme="minorHAnsi" w:hAnsiTheme="minorHAnsi" w:cstheme="minorHAnsi"/>
        </w:rPr>
        <w:t>Secondo la ricerca di SWG, i fattori più motivanti per la scelta di cammini o ciclovie in Puglia sono risultati paesaggi, servizi di qualità, costi di vitto e alloggio non eccessivi. Tutto ciò unitamente a servizi fondamentali come manutenzione delle vie, segnaletica, punti acqua, toilette. Chi non ha mai praticato queste attività, ma è interessato a farlo, necessita anche di rassicurazione e, quindi, la presenza di punti di assistenza. Inoltre, attrae molto idea dei percorsi tematici ma è rilevante anche l’aspetto valoriale: ricavi per progetti di sviluppo e pannelli informativi su sostenibilità ambientale. L’occasione del Giubileo 2025, infine, risulta essere una buona motivazione a fare cammini in Puglia, soprattutto per i soggetti di età media ed essenzialmente per chi è già camminatore o cicloturista.</w:t>
      </w:r>
    </w:p>
    <w:p w14:paraId="1E2626A1" w14:textId="77777777" w:rsidR="007102BE" w:rsidRPr="002112AB" w:rsidRDefault="007102BE" w:rsidP="009F650C">
      <w:pPr>
        <w:shd w:val="clear" w:color="auto" w:fill="FFFFFF"/>
        <w:rPr>
          <w:rFonts w:asciiTheme="minorHAnsi" w:hAnsiTheme="minorHAnsi" w:cstheme="minorHAnsi"/>
        </w:rPr>
      </w:pPr>
    </w:p>
    <w:p w14:paraId="3492FBC6" w14:textId="77777777" w:rsidR="002112AB" w:rsidRDefault="007102BE" w:rsidP="009F650C">
      <w:pPr>
        <w:shd w:val="clear" w:color="auto" w:fill="FFFFFF"/>
        <w:rPr>
          <w:rFonts w:asciiTheme="minorHAnsi" w:hAnsiTheme="minorHAnsi" w:cstheme="minorHAnsi"/>
        </w:rPr>
      </w:pPr>
      <w:r w:rsidRPr="002112AB">
        <w:rPr>
          <w:rFonts w:asciiTheme="minorHAnsi" w:hAnsiTheme="minorHAnsi" w:cstheme="minorHAnsi"/>
        </w:rPr>
        <w:t>In allegato</w:t>
      </w:r>
      <w:r w:rsidR="002112AB">
        <w:rPr>
          <w:rFonts w:asciiTheme="minorHAnsi" w:hAnsiTheme="minorHAnsi" w:cstheme="minorHAnsi"/>
        </w:rPr>
        <w:t>:</w:t>
      </w:r>
      <w:r w:rsidRPr="002112AB">
        <w:rPr>
          <w:rFonts w:asciiTheme="minorHAnsi" w:hAnsiTheme="minorHAnsi" w:cstheme="minorHAnsi"/>
        </w:rPr>
        <w:t xml:space="preserve"> </w:t>
      </w:r>
    </w:p>
    <w:p w14:paraId="6D6204DD" w14:textId="77777777" w:rsidR="002112AB" w:rsidRDefault="007102BE" w:rsidP="002112AB">
      <w:pPr>
        <w:pStyle w:val="Paragrafoelenco"/>
        <w:numPr>
          <w:ilvl w:val="0"/>
          <w:numId w:val="35"/>
        </w:numPr>
        <w:shd w:val="clear" w:color="auto" w:fill="FFFFFF"/>
        <w:rPr>
          <w:rFonts w:asciiTheme="minorHAnsi" w:hAnsiTheme="minorHAnsi" w:cstheme="minorHAnsi"/>
        </w:rPr>
      </w:pPr>
      <w:r w:rsidRPr="002112AB">
        <w:rPr>
          <w:rFonts w:asciiTheme="minorHAnsi" w:hAnsiTheme="minorHAnsi" w:cstheme="minorHAnsi"/>
        </w:rPr>
        <w:t>la ricerca SWG presentata a Bologna</w:t>
      </w:r>
      <w:r w:rsidR="002112AB" w:rsidRPr="002112AB">
        <w:rPr>
          <w:rFonts w:asciiTheme="minorHAnsi" w:hAnsiTheme="minorHAnsi" w:cstheme="minorHAnsi"/>
        </w:rPr>
        <w:t xml:space="preserve">, </w:t>
      </w:r>
    </w:p>
    <w:p w14:paraId="6CCF2B40" w14:textId="65C015B5" w:rsidR="002112AB" w:rsidRDefault="002112AB" w:rsidP="002112AB">
      <w:pPr>
        <w:pStyle w:val="Paragrafoelenco"/>
        <w:numPr>
          <w:ilvl w:val="0"/>
          <w:numId w:val="35"/>
        </w:numPr>
        <w:shd w:val="clear" w:color="auto" w:fill="FFFFFF"/>
        <w:rPr>
          <w:rFonts w:asciiTheme="minorHAnsi" w:hAnsiTheme="minorHAnsi" w:cstheme="minorHAnsi"/>
        </w:rPr>
      </w:pPr>
      <w:r w:rsidRPr="002112AB">
        <w:rPr>
          <w:rFonts w:asciiTheme="minorHAnsi" w:hAnsiTheme="minorHAnsi" w:cstheme="minorHAnsi"/>
        </w:rPr>
        <w:t>drive per download di foto e video sul cicloturismo in Puglia</w:t>
      </w:r>
      <w:r w:rsidR="002305FA">
        <w:rPr>
          <w:rFonts w:asciiTheme="minorHAnsi" w:hAnsiTheme="minorHAnsi" w:cstheme="minorHAnsi"/>
        </w:rPr>
        <w:t xml:space="preserve"> </w:t>
      </w:r>
      <w:hyperlink r:id="rId8" w:history="1">
        <w:r w:rsidR="002305FA" w:rsidRPr="00E4277E">
          <w:rPr>
            <w:rStyle w:val="Collegamentoipertestuale"/>
            <w:rFonts w:cstheme="minorHAnsi"/>
          </w:rPr>
          <w:t>https://tinyurl.com/3tt376uy</w:t>
        </w:r>
      </w:hyperlink>
    </w:p>
    <w:p w14:paraId="22478B7A" w14:textId="621E2DAB" w:rsidR="007102BE" w:rsidRPr="002112AB" w:rsidRDefault="002112AB" w:rsidP="002112AB">
      <w:pPr>
        <w:pStyle w:val="Paragrafoelenco"/>
        <w:numPr>
          <w:ilvl w:val="0"/>
          <w:numId w:val="35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2112AB">
        <w:rPr>
          <w:rFonts w:asciiTheme="minorHAnsi" w:hAnsiTheme="minorHAnsi" w:cstheme="minorHAnsi"/>
        </w:rPr>
        <w:t xml:space="preserve">tand </w:t>
      </w:r>
      <w:r>
        <w:rPr>
          <w:rFonts w:asciiTheme="minorHAnsi" w:hAnsiTheme="minorHAnsi" w:cstheme="minorHAnsi"/>
        </w:rPr>
        <w:t xml:space="preserve">Regione </w:t>
      </w:r>
      <w:r w:rsidRPr="002112AB">
        <w:rPr>
          <w:rFonts w:asciiTheme="minorHAnsi" w:hAnsiTheme="minorHAnsi" w:cstheme="minorHAnsi"/>
        </w:rPr>
        <w:t>Puglia a</w:t>
      </w:r>
      <w:r>
        <w:rPr>
          <w:rFonts w:asciiTheme="minorHAnsi" w:hAnsiTheme="minorHAnsi" w:cstheme="minorHAnsi"/>
        </w:rPr>
        <w:t>lla Fiera del Cicloturismo di</w:t>
      </w:r>
      <w:r w:rsidRPr="002112AB">
        <w:rPr>
          <w:rFonts w:asciiTheme="minorHAnsi" w:hAnsiTheme="minorHAnsi" w:cstheme="minorHAnsi"/>
        </w:rPr>
        <w:t xml:space="preserve"> Bologna.</w:t>
      </w:r>
    </w:p>
    <w:p w14:paraId="38FB2461" w14:textId="40EF519F" w:rsidR="00041DF2" w:rsidRPr="002112AB" w:rsidRDefault="00041DF2" w:rsidP="009F650C">
      <w:pPr>
        <w:pStyle w:val="Paragrafoelenco"/>
        <w:spacing w:after="120"/>
        <w:jc w:val="both"/>
        <w:rPr>
          <w:rFonts w:asciiTheme="minorHAnsi" w:hAnsiTheme="minorHAnsi" w:cstheme="minorHAnsi"/>
        </w:rPr>
      </w:pPr>
    </w:p>
    <w:p w14:paraId="38C9F0B9" w14:textId="77777777" w:rsidR="002305FA" w:rsidRPr="00FB7E3A" w:rsidRDefault="002305FA" w:rsidP="002305FA">
      <w:pPr>
        <w:rPr>
          <w:rFonts w:ascii="Times New Roman" w:eastAsia="Times New Roman" w:hAnsi="Times New Roman" w:cs="Times New Roman"/>
        </w:rPr>
      </w:pPr>
      <w:r w:rsidRPr="00FB7E3A">
        <w:rPr>
          <w:rFonts w:eastAsia="Times New Roman"/>
          <w:i/>
          <w:iCs/>
          <w:color w:val="500050"/>
          <w:sz w:val="22"/>
          <w:szCs w:val="22"/>
          <w:shd w:val="clear" w:color="auto" w:fill="FFFFFF"/>
        </w:rPr>
        <w:t>Per disiscriversi</w:t>
      </w:r>
      <w:r>
        <w:rPr>
          <w:rFonts w:eastAsia="Times New Roman"/>
          <w:i/>
          <w:iCs/>
          <w:color w:val="500050"/>
          <w:sz w:val="22"/>
          <w:szCs w:val="22"/>
          <w:shd w:val="clear" w:color="auto" w:fill="FFFFFF"/>
        </w:rPr>
        <w:t xml:space="preserve"> </w:t>
      </w:r>
      <w:r w:rsidRPr="00FB7E3A">
        <w:rPr>
          <w:rFonts w:eastAsia="Times New Roman"/>
          <w:i/>
          <w:iCs/>
          <w:color w:val="500050"/>
          <w:sz w:val="22"/>
          <w:szCs w:val="22"/>
          <w:shd w:val="clear" w:color="auto" w:fill="FFFFFF"/>
        </w:rPr>
        <w:t>dalla mailing list, rispondere a questo messaggio inserendo in oggetto</w:t>
      </w:r>
      <w:r>
        <w:rPr>
          <w:rFonts w:eastAsia="Times New Roman"/>
          <w:i/>
          <w:iCs/>
          <w:color w:val="500050"/>
          <w:sz w:val="22"/>
          <w:szCs w:val="22"/>
          <w:shd w:val="clear" w:color="auto" w:fill="FFFFFF"/>
        </w:rPr>
        <w:t xml:space="preserve"> </w:t>
      </w:r>
      <w:r w:rsidRPr="00FB7E3A">
        <w:rPr>
          <w:rFonts w:eastAsia="Times New Roman"/>
          <w:i/>
          <w:iCs/>
          <w:color w:val="500050"/>
          <w:sz w:val="22"/>
          <w:szCs w:val="22"/>
          <w:shd w:val="clear" w:color="auto" w:fill="FFFFFF"/>
        </w:rPr>
        <w:t>"CANCELLAMI"</w:t>
      </w:r>
    </w:p>
    <w:p w14:paraId="584B604D" w14:textId="3624AB4C" w:rsidR="002112AB" w:rsidRPr="002112AB" w:rsidRDefault="002305FA" w:rsidP="002305FA">
      <w:pPr>
        <w:pStyle w:val="Paragrafoelenco"/>
        <w:spacing w:after="120"/>
        <w:jc w:val="both"/>
        <w:rPr>
          <w:rFonts w:asciiTheme="minorHAnsi" w:hAnsiTheme="minorHAnsi" w:cstheme="minorHAnsi"/>
        </w:rPr>
      </w:pPr>
      <w:r w:rsidRPr="00FB7E3A"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Antonella Millarte, Senior Press </w:t>
      </w:r>
      <w:proofErr w:type="spellStart"/>
      <w:r w:rsidRPr="00FB7E3A">
        <w:rPr>
          <w:rFonts w:eastAsia="Times New Roman"/>
          <w:b/>
          <w:bCs/>
          <w:i/>
          <w:iCs/>
          <w:color w:val="000000"/>
          <w:sz w:val="22"/>
          <w:szCs w:val="22"/>
        </w:rPr>
        <w:t>Officer</w:t>
      </w:r>
      <w:proofErr w:type="spellEnd"/>
      <w:r w:rsidRPr="00FB7E3A"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Pugliapromozione</w:t>
      </w:r>
    </w:p>
    <w:sectPr w:rsidR="002112AB" w:rsidRPr="002112AB" w:rsidSect="00A94F39">
      <w:headerReference w:type="default" r:id="rId9"/>
      <w:footerReference w:type="default" r:id="rId10"/>
      <w:pgSz w:w="11900" w:h="16840"/>
      <w:pgMar w:top="944" w:right="843" w:bottom="1134" w:left="993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80F33" w14:textId="77777777" w:rsidR="007D53B5" w:rsidRDefault="007D53B5">
      <w:r>
        <w:separator/>
      </w:r>
    </w:p>
  </w:endnote>
  <w:endnote w:type="continuationSeparator" w:id="0">
    <w:p w14:paraId="56CE90A4" w14:textId="77777777" w:rsidR="007D53B5" w:rsidRDefault="007D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5ED44" w14:textId="77777777" w:rsidR="001A238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2B0C78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  <w:p w14:paraId="51FC2C28" w14:textId="77777777" w:rsidR="001A2382" w:rsidRDefault="001A23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5F016" w14:textId="77777777" w:rsidR="007D53B5" w:rsidRDefault="007D53B5">
      <w:r>
        <w:separator/>
      </w:r>
    </w:p>
  </w:footnote>
  <w:footnote w:type="continuationSeparator" w:id="0">
    <w:p w14:paraId="15D3E070" w14:textId="77777777" w:rsidR="007D53B5" w:rsidRDefault="007D5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9F1F7" w14:textId="77777777" w:rsidR="001A238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6B78CA2" wp14:editId="3A9AFF9D">
          <wp:extent cx="1270000" cy="1270000"/>
          <wp:effectExtent l="0" t="0" r="0" b="0"/>
          <wp:docPr id="781233163" name="image10.jpg" descr="logowe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logoweb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00" cy="127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F34E1"/>
    <w:multiLevelType w:val="multilevel"/>
    <w:tmpl w:val="BD9465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3E07AF"/>
    <w:multiLevelType w:val="multilevel"/>
    <w:tmpl w:val="D37AB0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9A7520"/>
    <w:multiLevelType w:val="multilevel"/>
    <w:tmpl w:val="2AFA39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F26E2F"/>
    <w:multiLevelType w:val="hybridMultilevel"/>
    <w:tmpl w:val="C04A8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D2B3D"/>
    <w:multiLevelType w:val="multilevel"/>
    <w:tmpl w:val="1E4EDCB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C5E0944"/>
    <w:multiLevelType w:val="multilevel"/>
    <w:tmpl w:val="452AE7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3104C34"/>
    <w:multiLevelType w:val="hybridMultilevel"/>
    <w:tmpl w:val="3EB03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539D9"/>
    <w:multiLevelType w:val="multilevel"/>
    <w:tmpl w:val="12B6177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D2F2E8A"/>
    <w:multiLevelType w:val="multilevel"/>
    <w:tmpl w:val="69C2C58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2D985F29"/>
    <w:multiLevelType w:val="multilevel"/>
    <w:tmpl w:val="117C1E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F3F3280"/>
    <w:multiLevelType w:val="multilevel"/>
    <w:tmpl w:val="3BF0F8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7E167AE"/>
    <w:multiLevelType w:val="multilevel"/>
    <w:tmpl w:val="9036CB0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3B8D62D6"/>
    <w:multiLevelType w:val="multilevel"/>
    <w:tmpl w:val="EBD601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BCD5A64"/>
    <w:multiLevelType w:val="hybridMultilevel"/>
    <w:tmpl w:val="DDB2AFC2"/>
    <w:lvl w:ilvl="0" w:tplc="19FAF1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958E8"/>
    <w:multiLevelType w:val="multilevel"/>
    <w:tmpl w:val="2AFC5A76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DCC00E9"/>
    <w:multiLevelType w:val="multilevel"/>
    <w:tmpl w:val="1200E0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E6864C0"/>
    <w:multiLevelType w:val="multilevel"/>
    <w:tmpl w:val="A6F0C0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06653D6"/>
    <w:multiLevelType w:val="multilevel"/>
    <w:tmpl w:val="1982E23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494B146B"/>
    <w:multiLevelType w:val="hybridMultilevel"/>
    <w:tmpl w:val="740EB114"/>
    <w:lvl w:ilvl="0" w:tplc="0A6C28FA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B466A"/>
    <w:multiLevelType w:val="multilevel"/>
    <w:tmpl w:val="4302036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54894BE6"/>
    <w:multiLevelType w:val="multilevel"/>
    <w:tmpl w:val="0274616A"/>
    <w:lvl w:ilvl="0">
      <w:start w:val="1"/>
      <w:numFmt w:val="bullet"/>
      <w:lvlText w:val="➔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21" w15:restartNumberingAfterBreak="0">
    <w:nsid w:val="56217F54"/>
    <w:multiLevelType w:val="multilevel"/>
    <w:tmpl w:val="03761B3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584047EB"/>
    <w:multiLevelType w:val="hybridMultilevel"/>
    <w:tmpl w:val="8D84A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51E39"/>
    <w:multiLevelType w:val="multilevel"/>
    <w:tmpl w:val="759A23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5C446E0E"/>
    <w:multiLevelType w:val="multilevel"/>
    <w:tmpl w:val="018CC11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5D2D633E"/>
    <w:multiLevelType w:val="multilevel"/>
    <w:tmpl w:val="FFFC22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EA115C3"/>
    <w:multiLevelType w:val="hybridMultilevel"/>
    <w:tmpl w:val="249AB124"/>
    <w:lvl w:ilvl="0" w:tplc="0410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09C110B"/>
    <w:multiLevelType w:val="multilevel"/>
    <w:tmpl w:val="1048D8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29F3334"/>
    <w:multiLevelType w:val="multilevel"/>
    <w:tmpl w:val="5D90B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92331AE"/>
    <w:multiLevelType w:val="multilevel"/>
    <w:tmpl w:val="AB2A1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E0F7A0F"/>
    <w:multiLevelType w:val="hybridMultilevel"/>
    <w:tmpl w:val="4D02B988"/>
    <w:lvl w:ilvl="0" w:tplc="19FAF1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727D8"/>
    <w:multiLevelType w:val="hybridMultilevel"/>
    <w:tmpl w:val="A53EEAB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3B1FF4"/>
    <w:multiLevelType w:val="multilevel"/>
    <w:tmpl w:val="1ABC214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3" w15:restartNumberingAfterBreak="0">
    <w:nsid w:val="75CF5082"/>
    <w:multiLevelType w:val="multilevel"/>
    <w:tmpl w:val="9036E4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A0B3D0E"/>
    <w:multiLevelType w:val="multilevel"/>
    <w:tmpl w:val="5B2063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78198527">
    <w:abstractNumId w:val="27"/>
  </w:num>
  <w:num w:numId="2" w16cid:durableId="354893211">
    <w:abstractNumId w:val="16"/>
  </w:num>
  <w:num w:numId="3" w16cid:durableId="472647375">
    <w:abstractNumId w:val="2"/>
  </w:num>
  <w:num w:numId="4" w16cid:durableId="1372001011">
    <w:abstractNumId w:val="0"/>
  </w:num>
  <w:num w:numId="5" w16cid:durableId="46731225">
    <w:abstractNumId w:val="14"/>
  </w:num>
  <w:num w:numId="6" w16cid:durableId="570820019">
    <w:abstractNumId w:val="15"/>
  </w:num>
  <w:num w:numId="7" w16cid:durableId="144397295">
    <w:abstractNumId w:val="23"/>
  </w:num>
  <w:num w:numId="8" w16cid:durableId="419258116">
    <w:abstractNumId w:val="17"/>
  </w:num>
  <w:num w:numId="9" w16cid:durableId="143934716">
    <w:abstractNumId w:val="25"/>
  </w:num>
  <w:num w:numId="10" w16cid:durableId="88890984">
    <w:abstractNumId w:val="20"/>
  </w:num>
  <w:num w:numId="11" w16cid:durableId="506791703">
    <w:abstractNumId w:val="5"/>
  </w:num>
  <w:num w:numId="12" w16cid:durableId="1906602785">
    <w:abstractNumId w:val="12"/>
  </w:num>
  <w:num w:numId="13" w16cid:durableId="438795293">
    <w:abstractNumId w:val="11"/>
  </w:num>
  <w:num w:numId="14" w16cid:durableId="20326230">
    <w:abstractNumId w:val="1"/>
  </w:num>
  <w:num w:numId="15" w16cid:durableId="1956447048">
    <w:abstractNumId w:val="32"/>
  </w:num>
  <w:num w:numId="16" w16cid:durableId="651787726">
    <w:abstractNumId w:val="21"/>
  </w:num>
  <w:num w:numId="17" w16cid:durableId="1526016425">
    <w:abstractNumId w:val="24"/>
  </w:num>
  <w:num w:numId="18" w16cid:durableId="529338429">
    <w:abstractNumId w:val="19"/>
  </w:num>
  <w:num w:numId="19" w16cid:durableId="148903713">
    <w:abstractNumId w:val="7"/>
  </w:num>
  <w:num w:numId="20" w16cid:durableId="485243054">
    <w:abstractNumId w:val="8"/>
  </w:num>
  <w:num w:numId="21" w16cid:durableId="2144299540">
    <w:abstractNumId w:val="26"/>
  </w:num>
  <w:num w:numId="22" w16cid:durableId="250627590">
    <w:abstractNumId w:val="4"/>
  </w:num>
  <w:num w:numId="23" w16cid:durableId="58286563">
    <w:abstractNumId w:val="10"/>
  </w:num>
  <w:num w:numId="24" w16cid:durableId="38551763">
    <w:abstractNumId w:val="34"/>
  </w:num>
  <w:num w:numId="25" w16cid:durableId="1154028344">
    <w:abstractNumId w:val="31"/>
  </w:num>
  <w:num w:numId="26" w16cid:durableId="1121338127">
    <w:abstractNumId w:val="33"/>
  </w:num>
  <w:num w:numId="27" w16cid:durableId="755901720">
    <w:abstractNumId w:val="29"/>
  </w:num>
  <w:num w:numId="28" w16cid:durableId="1704331537">
    <w:abstractNumId w:val="9"/>
  </w:num>
  <w:num w:numId="29" w16cid:durableId="44910344">
    <w:abstractNumId w:val="28"/>
  </w:num>
  <w:num w:numId="30" w16cid:durableId="1084567635">
    <w:abstractNumId w:val="6"/>
  </w:num>
  <w:num w:numId="31" w16cid:durableId="169415801">
    <w:abstractNumId w:val="3"/>
  </w:num>
  <w:num w:numId="32" w16cid:durableId="1921136628">
    <w:abstractNumId w:val="22"/>
  </w:num>
  <w:num w:numId="33" w16cid:durableId="1930650393">
    <w:abstractNumId w:val="30"/>
  </w:num>
  <w:num w:numId="34" w16cid:durableId="1306855862">
    <w:abstractNumId w:val="13"/>
  </w:num>
  <w:num w:numId="35" w16cid:durableId="17538910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382"/>
    <w:rsid w:val="00041DF2"/>
    <w:rsid w:val="00052FE0"/>
    <w:rsid w:val="000A72BF"/>
    <w:rsid w:val="000B444C"/>
    <w:rsid w:val="00146779"/>
    <w:rsid w:val="00167AD5"/>
    <w:rsid w:val="001A2382"/>
    <w:rsid w:val="001C379B"/>
    <w:rsid w:val="001D5134"/>
    <w:rsid w:val="001D630F"/>
    <w:rsid w:val="002112AB"/>
    <w:rsid w:val="00212CE1"/>
    <w:rsid w:val="002305FA"/>
    <w:rsid w:val="002B0C78"/>
    <w:rsid w:val="002E5A96"/>
    <w:rsid w:val="002F3AAE"/>
    <w:rsid w:val="0033327A"/>
    <w:rsid w:val="00366D06"/>
    <w:rsid w:val="00396DEE"/>
    <w:rsid w:val="003C1354"/>
    <w:rsid w:val="003E2C10"/>
    <w:rsid w:val="00436CD4"/>
    <w:rsid w:val="00446FE6"/>
    <w:rsid w:val="00466591"/>
    <w:rsid w:val="00481225"/>
    <w:rsid w:val="004B3CE6"/>
    <w:rsid w:val="004E05B0"/>
    <w:rsid w:val="00506D73"/>
    <w:rsid w:val="005339AE"/>
    <w:rsid w:val="00553B1A"/>
    <w:rsid w:val="00580351"/>
    <w:rsid w:val="005C27AF"/>
    <w:rsid w:val="00683FD6"/>
    <w:rsid w:val="006A5176"/>
    <w:rsid w:val="006E59D5"/>
    <w:rsid w:val="006F0E46"/>
    <w:rsid w:val="00707EEF"/>
    <w:rsid w:val="007102BE"/>
    <w:rsid w:val="007A3C81"/>
    <w:rsid w:val="007C34DE"/>
    <w:rsid w:val="007D53B5"/>
    <w:rsid w:val="008156C0"/>
    <w:rsid w:val="00817DD4"/>
    <w:rsid w:val="00832B64"/>
    <w:rsid w:val="008363B1"/>
    <w:rsid w:val="0084318C"/>
    <w:rsid w:val="008521DC"/>
    <w:rsid w:val="00960D95"/>
    <w:rsid w:val="00971C3F"/>
    <w:rsid w:val="00974656"/>
    <w:rsid w:val="009D1E32"/>
    <w:rsid w:val="009D3340"/>
    <w:rsid w:val="009E0CD2"/>
    <w:rsid w:val="009F650C"/>
    <w:rsid w:val="00A2196B"/>
    <w:rsid w:val="00A324AF"/>
    <w:rsid w:val="00A36690"/>
    <w:rsid w:val="00A75DA8"/>
    <w:rsid w:val="00A94F39"/>
    <w:rsid w:val="00AC111E"/>
    <w:rsid w:val="00B61BBB"/>
    <w:rsid w:val="00B77730"/>
    <w:rsid w:val="00B851C7"/>
    <w:rsid w:val="00B87C46"/>
    <w:rsid w:val="00BB3B2F"/>
    <w:rsid w:val="00C72921"/>
    <w:rsid w:val="00D16300"/>
    <w:rsid w:val="00D60D7A"/>
    <w:rsid w:val="00D6278A"/>
    <w:rsid w:val="00DA18A0"/>
    <w:rsid w:val="00E6561B"/>
    <w:rsid w:val="00E7701E"/>
    <w:rsid w:val="00ED7023"/>
    <w:rsid w:val="00F0136C"/>
    <w:rsid w:val="00F25746"/>
    <w:rsid w:val="00F73A42"/>
    <w:rsid w:val="00F77E4C"/>
    <w:rsid w:val="00F9711E"/>
    <w:rsid w:val="00FA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CC296"/>
  <w15:docId w15:val="{D09B3889-FDFC-4CDD-8555-F1D6B005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78A8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235B9"/>
    <w:pPr>
      <w:keepNext/>
      <w:ind w:firstLine="226"/>
      <w:jc w:val="center"/>
      <w:outlineLvl w:val="0"/>
    </w:pPr>
    <w:rPr>
      <w:rFonts w:ascii="Times New Roman" w:eastAsia="Times New Roman" w:hAnsi="Times New Roman"/>
      <w:b/>
      <w:bCs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5D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13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5F41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 w:after="100" w:afterAutospacing="1" w:line="283" w:lineRule="exact"/>
      <w:ind w:left="713" w:right="713"/>
      <w:jc w:val="center"/>
    </w:pPr>
    <w:rPr>
      <w:rFonts w:ascii="Times New Roman" w:eastAsia="Times New Roman" w:hAnsi="Times New Roman"/>
      <w:b/>
      <w:i/>
      <w:sz w:val="20"/>
      <w:szCs w:val="20"/>
      <w:lang w:eastAsia="it-IT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235B9"/>
    <w:rPr>
      <w:rFonts w:ascii="Times New Roman" w:hAnsi="Times New Roman" w:cs="Times New Roman"/>
      <w:b/>
      <w:bCs/>
      <w:lang w:eastAsia="it-IT"/>
    </w:rPr>
  </w:style>
  <w:style w:type="paragraph" w:styleId="Intestazione">
    <w:name w:val="header"/>
    <w:basedOn w:val="Normale"/>
    <w:link w:val="IntestazioneCarattere"/>
    <w:uiPriority w:val="99"/>
    <w:rsid w:val="000D3A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D3AA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D3A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D3AA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624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624F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64727E"/>
    <w:pPr>
      <w:ind w:left="720"/>
      <w:contextualSpacing/>
    </w:pPr>
  </w:style>
  <w:style w:type="character" w:customStyle="1" w:styleId="apple-style-span">
    <w:name w:val="apple-style-span"/>
    <w:basedOn w:val="Carpredefinitoparagrafo"/>
    <w:uiPriority w:val="99"/>
    <w:rsid w:val="003C66A5"/>
    <w:rPr>
      <w:rFonts w:cs="Times New Roman"/>
    </w:rPr>
  </w:style>
  <w:style w:type="character" w:customStyle="1" w:styleId="apple-converted-space">
    <w:name w:val="apple-converted-space"/>
    <w:basedOn w:val="Carpredefinitoparagrafo"/>
    <w:uiPriority w:val="99"/>
    <w:rsid w:val="003C66A5"/>
    <w:rPr>
      <w:rFonts w:cs="Times New Roman"/>
    </w:rPr>
  </w:style>
  <w:style w:type="character" w:customStyle="1" w:styleId="testo1">
    <w:name w:val="testo1"/>
    <w:basedOn w:val="Carpredefinitoparagrafo"/>
    <w:uiPriority w:val="99"/>
    <w:rsid w:val="00D87063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8715BA"/>
    <w:rPr>
      <w:color w:val="0000FF" w:themeColor="hyperlink"/>
      <w:u w:val="single"/>
    </w:rPr>
  </w:style>
  <w:style w:type="character" w:customStyle="1" w:styleId="TitoloCarattere">
    <w:name w:val="Titolo Carattere"/>
    <w:basedOn w:val="Carpredefinitoparagrafo"/>
    <w:link w:val="Titolo"/>
    <w:rsid w:val="005F41B6"/>
    <w:rPr>
      <w:rFonts w:ascii="Times New Roman" w:eastAsia="Times New Roman" w:hAnsi="Times New Roman"/>
      <w:b/>
      <w:i/>
      <w:sz w:val="20"/>
      <w:szCs w:val="20"/>
    </w:rPr>
  </w:style>
  <w:style w:type="paragraph" w:styleId="Testonormale">
    <w:name w:val="Plain Text"/>
    <w:basedOn w:val="Normale"/>
    <w:link w:val="TestonormaleCarattere"/>
    <w:unhideWhenUsed/>
    <w:rsid w:val="005F41B6"/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5F41B6"/>
    <w:rPr>
      <w:rFonts w:ascii="Courier New" w:eastAsia="Times New Roman" w:hAnsi="Courier New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9C6B3C"/>
    <w:pPr>
      <w:spacing w:before="100" w:beforeAutospacing="1" w:after="100" w:afterAutospacing="1"/>
    </w:pPr>
    <w:rPr>
      <w:rFonts w:ascii="Times New Roman" w:eastAsiaTheme="minorEastAsia" w:hAnsi="Times New Roman"/>
      <w:lang w:eastAsia="it-IT"/>
    </w:rPr>
  </w:style>
  <w:style w:type="paragraph" w:customStyle="1" w:styleId="Default">
    <w:name w:val="Default"/>
    <w:link w:val="DefaultCarattere"/>
    <w:rsid w:val="00575767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character" w:customStyle="1" w:styleId="DefaultCarattere">
    <w:name w:val="Default Carattere"/>
    <w:link w:val="Default"/>
    <w:rsid w:val="00575767"/>
    <w:rPr>
      <w:rFonts w:eastAsia="Calibri" w:cs="Cambria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351B6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351B6"/>
    <w:rPr>
      <w:rFonts w:ascii="Calibri" w:eastAsia="Calibri" w:hAnsi="Calibri"/>
      <w:sz w:val="20"/>
      <w:szCs w:val="20"/>
      <w:lang w:eastAsia="en-US"/>
    </w:rPr>
  </w:style>
  <w:style w:type="character" w:styleId="Rimandonotaapidipagina">
    <w:name w:val="footnote reference"/>
    <w:uiPriority w:val="99"/>
    <w:unhideWhenUsed/>
    <w:rsid w:val="002351B6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rsid w:val="00C55D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C55D24"/>
    <w:rPr>
      <w:sz w:val="24"/>
      <w:szCs w:val="24"/>
      <w:lang w:eastAsia="en-US"/>
    </w:rPr>
  </w:style>
  <w:style w:type="paragraph" w:customStyle="1" w:styleId="CM1">
    <w:name w:val="CM1"/>
    <w:basedOn w:val="Default"/>
    <w:next w:val="Default"/>
    <w:link w:val="CM1Carattere"/>
    <w:uiPriority w:val="99"/>
    <w:rsid w:val="00F96F02"/>
    <w:pPr>
      <w:widowControl w:val="0"/>
      <w:spacing w:line="413" w:lineRule="atLeast"/>
    </w:pPr>
    <w:rPr>
      <w:rFonts w:ascii="Arial" w:eastAsia="Times New Roman" w:hAnsi="Arial" w:cs="Arial"/>
      <w:lang w:eastAsia="it-IT"/>
    </w:rPr>
  </w:style>
  <w:style w:type="character" w:customStyle="1" w:styleId="CM1Carattere">
    <w:name w:val="CM1 Carattere"/>
    <w:link w:val="CM1"/>
    <w:uiPriority w:val="99"/>
    <w:rsid w:val="00F96F02"/>
    <w:rPr>
      <w:rFonts w:ascii="Arial" w:eastAsia="Times New Roman" w:hAnsi="Arial" w:cs="Arial"/>
      <w:color w:val="000000"/>
      <w:sz w:val="24"/>
      <w:szCs w:val="24"/>
    </w:rPr>
  </w:style>
  <w:style w:type="character" w:customStyle="1" w:styleId="HighlightedVariable">
    <w:name w:val="Highlighted Variable"/>
    <w:rsid w:val="00F96F02"/>
    <w:rPr>
      <w:rFonts w:ascii="Book Antiqua" w:hAnsi="Book Antiqua"/>
      <w:color w:val="0000FF"/>
    </w:rPr>
  </w:style>
  <w:style w:type="paragraph" w:customStyle="1" w:styleId="Title-Major">
    <w:name w:val="Title-Major"/>
    <w:basedOn w:val="Titolo"/>
    <w:rsid w:val="00F96F02"/>
    <w:pPr>
      <w:keepLines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0" w:beforeAutospacing="0" w:after="120" w:afterAutospacing="0" w:line="240" w:lineRule="auto"/>
      <w:ind w:left="2520" w:right="720"/>
      <w:jc w:val="left"/>
    </w:pPr>
    <w:rPr>
      <w:rFonts w:ascii="Book Antiqua" w:hAnsi="Book Antiqua"/>
      <w:b w:val="0"/>
      <w:i w:val="0"/>
      <w:smallCaps/>
      <w:sz w:val="48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96F0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locked/>
    <w:rsid w:val="00F96F0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6454622662694306809msolistparagraph">
    <w:name w:val="m_6454622662694306809msolistparagraph"/>
    <w:basedOn w:val="Normale"/>
    <w:rsid w:val="00F96F02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Didascalia">
    <w:name w:val="caption"/>
    <w:basedOn w:val="Normale"/>
    <w:next w:val="Normale"/>
    <w:unhideWhenUsed/>
    <w:qFormat/>
    <w:locked/>
    <w:rsid w:val="00F96F02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semiHidden/>
    <w:rsid w:val="005113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57526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75261"/>
    <w:rPr>
      <w:rFonts w:ascii="Calibri" w:eastAsia="Calibri" w:hAnsi="Calibri" w:cs="Calibri"/>
      <w:lang w:bidi="it-IT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97D1D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97D1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Normale1">
    <w:name w:val="Normale1"/>
    <w:rsid w:val="00DB5118"/>
    <w:rPr>
      <w:rFonts w:ascii="Calibri" w:eastAsia="Calibri" w:hAnsi="Calibri" w:cs="Calibri"/>
      <w:sz w:val="20"/>
      <w:szCs w:val="20"/>
    </w:rPr>
  </w:style>
  <w:style w:type="character" w:styleId="Enfasicorsivo">
    <w:name w:val="Emphasis"/>
    <w:basedOn w:val="Carpredefinitoparagrafo"/>
    <w:qFormat/>
    <w:locked/>
    <w:rsid w:val="00985B20"/>
    <w:rPr>
      <w:i/>
      <w:i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230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2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3tt376u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hDQnprf3lQIv5CHExWWp5QSNng==">CgMxLjAyCGguZ2pkZ3hzMgloLjMwajB6bGwyDmgudHJoM2diaGE5aThnMg5oLjN5b3J2b29tbnZkazIOaC4zbHAyNTU2YjExbnMyDmguaDlrcG9tNnVwOHdmMg5oLnI5YmI2dW1tNzE0MzIOaC5rZDhldzZ1dGZlY2gyDmgua2dwZ2dvbWlpeHVkMg5oLjJvMjMzcDFyd2VuNTIOaC5kand5Nzc2YWl0NjgyDmgudG84eHY2bjZ4dHl1Mg5oLjJsaWhlbW94cWdhMDIOaC5pcG1hanl4aHR2ZHMyDmguaXBtYWp5eGh0dmRzMg5oLmlwbWFqeXhodHZkczIOaC5pcG1hanl4aHR2ZHMyDmguZGp3eTc3NmFpdDY4Mg5oLmRqd3k3NzZhaXQ2ODgAciExbFpOSEludlRvSzNBaVFrNW11T1BhZTlIZ2x6YUstY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Brambilla</dc:creator>
  <cp:lastModifiedBy>Gino Lorenzelli</cp:lastModifiedBy>
  <cp:revision>2</cp:revision>
  <dcterms:created xsi:type="dcterms:W3CDTF">2025-04-08T15:30:00Z</dcterms:created>
  <dcterms:modified xsi:type="dcterms:W3CDTF">2025-04-08T15:30:00Z</dcterms:modified>
</cp:coreProperties>
</file>