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F7C4" w14:textId="1DC093CE" w:rsidR="00B026E0" w:rsidRDefault="0055154C" w:rsidP="0055154C">
      <w:pPr>
        <w:rPr>
          <w:rFonts w:eastAsia="Cambria"/>
          <w:bCs/>
        </w:rPr>
      </w:pPr>
      <w:r>
        <w:rPr>
          <w:rFonts w:eastAsia="Cambria"/>
          <w:bCs/>
        </w:rPr>
        <w:t>Data: 24 febbraio 2025</w:t>
      </w:r>
      <w:r>
        <w:rPr>
          <w:rFonts w:eastAsia="Cambria"/>
          <w:bCs/>
        </w:rPr>
        <w:tab/>
        <w:t xml:space="preserve"> </w:t>
      </w:r>
      <w:r>
        <w:rPr>
          <w:rFonts w:eastAsia="Cambria"/>
          <w:bCs/>
        </w:rPr>
        <w:tab/>
      </w:r>
      <w:r w:rsidRPr="0055154C">
        <w:rPr>
          <w:rFonts w:eastAsia="Cambria"/>
          <w:b/>
          <w:u w:val="single"/>
        </w:rPr>
        <w:t>INVITO PUNTO STAMPA</w:t>
      </w:r>
    </w:p>
    <w:p w14:paraId="597133B5" w14:textId="0B8C6051" w:rsidR="00AD5E2F" w:rsidRPr="0055154C" w:rsidRDefault="0055154C" w:rsidP="0055154C">
      <w:pPr>
        <w:jc w:val="center"/>
        <w:rPr>
          <w:b/>
          <w:bCs/>
        </w:rPr>
      </w:pPr>
      <w:r w:rsidRPr="0055154C">
        <w:rPr>
          <w:b/>
          <w:bCs/>
        </w:rPr>
        <w:t>ONE NIGHT IN BARI – MEET &amp; CONNECT, BENVENUTO DELLA REGIONE PUGLIA AI BUYER</w:t>
      </w:r>
    </w:p>
    <w:p w14:paraId="76C5D0F3" w14:textId="1B936361" w:rsidR="0055154C" w:rsidRDefault="0055154C" w:rsidP="0055154C">
      <w:pPr>
        <w:jc w:val="center"/>
        <w:rPr>
          <w:b/>
          <w:bCs/>
        </w:rPr>
      </w:pPr>
      <w:r>
        <w:rPr>
          <w:b/>
          <w:bCs/>
        </w:rPr>
        <w:t>Domani martedì 25 febbraio, alle ore 1</w:t>
      </w:r>
      <w:r w:rsidR="001705E2">
        <w:rPr>
          <w:b/>
          <w:bCs/>
        </w:rPr>
        <w:t>9</w:t>
      </w:r>
      <w:r>
        <w:rPr>
          <w:b/>
          <w:bCs/>
        </w:rPr>
        <w:t>, all’ex Mercato del pesce, punto stampa con i media</w:t>
      </w:r>
    </w:p>
    <w:p w14:paraId="10B4E3C4" w14:textId="28A577AD" w:rsidR="0055154C" w:rsidRDefault="0055154C" w:rsidP="0032485E">
      <w:pPr>
        <w:jc w:val="both"/>
      </w:pPr>
      <w:r>
        <w:rPr>
          <w:b/>
          <w:bCs/>
        </w:rPr>
        <w:br/>
      </w:r>
      <w:r w:rsidR="0032485E">
        <w:t xml:space="preserve">Saranno le note di una street band ed i trampolieri fluorescenti a dare </w:t>
      </w:r>
      <w:r>
        <w:t>il via alla cerimonia d</w:t>
      </w:r>
      <w:r w:rsidR="007C122A">
        <w:t>i</w:t>
      </w:r>
      <w:r>
        <w:t xml:space="preserve"> benvenuto ai buyers in arrivo da tutto il mondo</w:t>
      </w:r>
      <w:r w:rsidR="007C122A">
        <w:t xml:space="preserve">, </w:t>
      </w:r>
      <w:r>
        <w:t xml:space="preserve">che darà il via </w:t>
      </w:r>
      <w:r w:rsidR="00B54A38" w:rsidRPr="00B54A38">
        <w:t>a BuyPuglia Meet &amp; Connect 2025 in collaborazione con l'evento fieristico BTM Bari 2025</w:t>
      </w:r>
      <w:r w:rsidR="00B54A38">
        <w:t>.</w:t>
      </w:r>
      <w:r>
        <w:t xml:space="preserve"> L’appuntamento è per domani, martedì 25 febbraio, </w:t>
      </w:r>
      <w:r w:rsidRPr="0055154C">
        <w:rPr>
          <w:b/>
          <w:bCs/>
          <w:u w:val="single"/>
        </w:rPr>
        <w:t>alle ore 1</w:t>
      </w:r>
      <w:r w:rsidR="0032485E">
        <w:rPr>
          <w:b/>
          <w:bCs/>
          <w:u w:val="single"/>
        </w:rPr>
        <w:t>9</w:t>
      </w:r>
      <w:r w:rsidRPr="0055154C">
        <w:rPr>
          <w:b/>
          <w:bCs/>
          <w:u w:val="single"/>
        </w:rPr>
        <w:t xml:space="preserve"> </w:t>
      </w:r>
      <w:r w:rsidR="0032485E">
        <w:rPr>
          <w:b/>
          <w:bCs/>
          <w:u w:val="single"/>
        </w:rPr>
        <w:t xml:space="preserve">fino alle 20 </w:t>
      </w:r>
      <w:r w:rsidRPr="0055154C">
        <w:rPr>
          <w:b/>
          <w:bCs/>
          <w:u w:val="single"/>
        </w:rPr>
        <w:t>con i media</w:t>
      </w:r>
      <w:r>
        <w:t xml:space="preserve"> a Bari nell’ex Mercato del pesce dove gli ospiti internazionali e gli operatori della filiera turistica registrati a BTM verranno accolti dalla Regione Puglia con la partecipazione di:</w:t>
      </w:r>
    </w:p>
    <w:p w14:paraId="28BDD013" w14:textId="77777777" w:rsidR="0032485E" w:rsidRDefault="0032485E" w:rsidP="0032485E">
      <w:pPr>
        <w:jc w:val="both"/>
      </w:pPr>
    </w:p>
    <w:p w14:paraId="62BAB2EF" w14:textId="562F6196" w:rsidR="0055154C" w:rsidRDefault="0055154C" w:rsidP="0032485E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Gianfranco Lopane</w:t>
      </w:r>
      <w:r>
        <w:t>, assessore al Turismo della Regione Puglia</w:t>
      </w:r>
    </w:p>
    <w:p w14:paraId="4F873334" w14:textId="77777777" w:rsidR="007C122A" w:rsidRDefault="007C122A" w:rsidP="007C122A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Vito Leccese</w:t>
      </w:r>
      <w:r>
        <w:t>, sindaco di Bari</w:t>
      </w:r>
    </w:p>
    <w:p w14:paraId="10C43ADE" w14:textId="77777777" w:rsidR="007C122A" w:rsidRDefault="007C122A" w:rsidP="007C122A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Pietro Petruzzelli</w:t>
      </w:r>
      <w:r>
        <w:t>, assessore al Turismo Comune di Bari</w:t>
      </w:r>
    </w:p>
    <w:p w14:paraId="42B8C022" w14:textId="526A8306" w:rsidR="0032485E" w:rsidRDefault="0032485E" w:rsidP="0032485E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Aldo Patruno</w:t>
      </w:r>
      <w:r>
        <w:t>, direttore Dipartimento Turismo e Cultura Regione Puglia</w:t>
      </w:r>
    </w:p>
    <w:p w14:paraId="52D56E72" w14:textId="003430B6" w:rsidR="0032485E" w:rsidRDefault="0032485E" w:rsidP="0032485E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Luca Scandale</w:t>
      </w:r>
      <w:r>
        <w:t>, direttore generale Pugliapromozione</w:t>
      </w:r>
    </w:p>
    <w:p w14:paraId="3B4010C7" w14:textId="77777777" w:rsidR="007C122A" w:rsidRDefault="007C122A" w:rsidP="007C122A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Gaetano Frulli</w:t>
      </w:r>
      <w:r>
        <w:t>, presidente Nuova Fiera del Levante</w:t>
      </w:r>
    </w:p>
    <w:p w14:paraId="02318821" w14:textId="048DD740" w:rsidR="0032485E" w:rsidRDefault="00104A8D" w:rsidP="0032485E">
      <w:pPr>
        <w:pStyle w:val="Paragrafoelenco"/>
        <w:numPr>
          <w:ilvl w:val="0"/>
          <w:numId w:val="14"/>
        </w:numPr>
        <w:jc w:val="both"/>
      </w:pPr>
      <w:r w:rsidRPr="00104A8D">
        <w:rPr>
          <w:b/>
          <w:bCs/>
        </w:rPr>
        <w:t>Nevio D’Arpa</w:t>
      </w:r>
      <w:r>
        <w:t>, CEO BTM</w:t>
      </w:r>
    </w:p>
    <w:p w14:paraId="12AFC0C7" w14:textId="77777777" w:rsidR="0032485E" w:rsidRDefault="0032485E" w:rsidP="0032485E">
      <w:pPr>
        <w:jc w:val="both"/>
      </w:pPr>
    </w:p>
    <w:p w14:paraId="2F023866" w14:textId="005840C1" w:rsidR="00B51383" w:rsidRDefault="0032485E" w:rsidP="001705E2">
      <w:pPr>
        <w:ind w:firstLine="360"/>
        <w:jc w:val="both"/>
      </w:pPr>
      <w:r>
        <w:t>Alle ore 20, al termine del benvenuto</w:t>
      </w:r>
      <w:r w:rsidR="001705E2">
        <w:t>,</w:t>
      </w:r>
      <w:r>
        <w:t xml:space="preserve"> i circa 70 buyer </w:t>
      </w:r>
      <w:r w:rsidR="00B51383">
        <w:t xml:space="preserve">organizzati in piccoli gruppi e accompagnati da guide turistiche esploreranno i vicoli suggestivi di Bari vecchia, simbolo di quella Puglia che da millenni fa da cerniera fra Oriente e Occidente. </w:t>
      </w:r>
    </w:p>
    <w:p w14:paraId="413F6CC9" w14:textId="2E6E667E" w:rsidR="0055154C" w:rsidRDefault="00B51383" w:rsidP="001705E2">
      <w:pPr>
        <w:ind w:firstLine="360"/>
        <w:jc w:val="both"/>
      </w:pPr>
      <w:r>
        <w:t xml:space="preserve">I tour guidati si soffermeranno sui luoghi di interesse architettonico e storico, nonché </w:t>
      </w:r>
      <w:proofErr w:type="spellStart"/>
      <w:r>
        <w:t>sull’heritage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e cioè i luoghi simbolo del patrimonio anche immateriale di Bari</w:t>
      </w:r>
      <w:r w:rsidR="007C122A">
        <w:t>. Non mancherà</w:t>
      </w:r>
      <w:r>
        <w:t xml:space="preserve"> uno spazio speciale dedicato al tipico street food, con degustazione di panzerotti, focacce, taralli e olive e tanto altro, </w:t>
      </w:r>
      <w:r w:rsidR="007C122A">
        <w:t>ed</w:t>
      </w:r>
      <w:r>
        <w:t xml:space="preserve"> una dimostrazione su come si fanno le orecchiette. L’obiettivo dell’Agenzia Regionale del Turismo Pugliapromozione è far immergere da subito gli ospiti stranieri nello stile di vita pugliese ed emozionare. </w:t>
      </w:r>
    </w:p>
    <w:p w14:paraId="0C3E4AF9" w14:textId="109787AA" w:rsidR="00B51383" w:rsidRDefault="00104A8D" w:rsidP="001705E2">
      <w:pPr>
        <w:ind w:firstLine="360"/>
        <w:jc w:val="both"/>
      </w:pPr>
      <w:r>
        <w:t>Dal 26 al 28 febbraio, in collaborazione</w:t>
      </w:r>
      <w:r w:rsidR="00B51383">
        <w:t xml:space="preserve"> </w:t>
      </w:r>
      <w:r>
        <w:t xml:space="preserve">con </w:t>
      </w:r>
      <w:r w:rsidR="00B51383">
        <w:t>BTM</w:t>
      </w:r>
      <w:r>
        <w:t xml:space="preserve">, torna </w:t>
      </w:r>
      <w:r w:rsidR="00B51383">
        <w:t>il BuyPuglia Mee</w:t>
      </w:r>
      <w:r>
        <w:t>t &amp;</w:t>
      </w:r>
      <w:r w:rsidR="00B51383">
        <w:t xml:space="preserve"> Connect Edition</w:t>
      </w:r>
      <w:r w:rsidR="001705E2">
        <w:t xml:space="preserve"> a cura di Pugliapromozione</w:t>
      </w:r>
      <w:r w:rsidR="00B51383">
        <w:t xml:space="preserve">, con uno stand di 80 mq </w:t>
      </w:r>
      <w:r>
        <w:t>in cui ci saranno l’info point ed</w:t>
      </w:r>
      <w:r w:rsidR="00B51383">
        <w:t xml:space="preserve"> una p</w:t>
      </w:r>
      <w:r>
        <w:t>iccola area conferenze in cui verranno ospitate novità e progetti della filiera turistica in collaborazione con Comuni e imprese.</w:t>
      </w:r>
    </w:p>
    <w:p w14:paraId="58AA1F40" w14:textId="3AAEB350" w:rsidR="0055154C" w:rsidRDefault="0055154C" w:rsidP="0055154C"/>
    <w:p w14:paraId="2581F801" w14:textId="77777777" w:rsidR="007C122A" w:rsidRDefault="007C122A" w:rsidP="0055154C"/>
    <w:p w14:paraId="471A834E" w14:textId="77777777" w:rsidR="007C122A" w:rsidRPr="007C122A" w:rsidRDefault="007C122A" w:rsidP="0055154C">
      <w:pPr>
        <w:rPr>
          <w:sz w:val="22"/>
          <w:szCs w:val="22"/>
        </w:rPr>
      </w:pPr>
    </w:p>
    <w:p w14:paraId="129532B6" w14:textId="77777777" w:rsidR="007C122A" w:rsidRPr="007C122A" w:rsidRDefault="007C122A" w:rsidP="007C122A">
      <w:pPr>
        <w:jc w:val="center"/>
        <w:rPr>
          <w:rFonts w:eastAsia="Times New Roman"/>
          <w:sz w:val="22"/>
          <w:szCs w:val="22"/>
        </w:rPr>
      </w:pPr>
      <w:r w:rsidRPr="007C122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 dalla mailing list, rispondere a questo messaggio inserendo in oggetto "CANCELLAMI"</w:t>
      </w:r>
    </w:p>
    <w:p w14:paraId="3BCBC018" w14:textId="5B9ADB14" w:rsidR="007C122A" w:rsidRPr="0055154C" w:rsidRDefault="007C122A" w:rsidP="00011FB8">
      <w:pPr>
        <w:jc w:val="center"/>
      </w:pPr>
      <w:r w:rsidRPr="007C122A">
        <w:rPr>
          <w:rFonts w:eastAsia="Times New Roman"/>
          <w:b/>
          <w:bCs/>
          <w:i/>
          <w:iCs/>
          <w:color w:val="000000"/>
          <w:sz w:val="22"/>
          <w:szCs w:val="22"/>
        </w:rPr>
        <w:t>Antonella Millarte, Senior Press Officer Pugliapromozione</w:t>
      </w:r>
    </w:p>
    <w:sectPr w:rsidR="007C122A" w:rsidRPr="0055154C" w:rsidSect="004E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605F" w14:textId="77777777" w:rsidR="004A350F" w:rsidRDefault="004A350F" w:rsidP="004E402E">
      <w:r>
        <w:separator/>
      </w:r>
    </w:p>
  </w:endnote>
  <w:endnote w:type="continuationSeparator" w:id="0">
    <w:p w14:paraId="129D3E5D" w14:textId="77777777" w:rsidR="004A350F" w:rsidRDefault="004A350F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6538" w14:textId="77777777" w:rsidR="004A350F" w:rsidRDefault="004A350F" w:rsidP="004E402E">
      <w:r>
        <w:separator/>
      </w:r>
    </w:p>
  </w:footnote>
  <w:footnote w:type="continuationSeparator" w:id="0">
    <w:p w14:paraId="2CBB5ACC" w14:textId="77777777" w:rsidR="004A350F" w:rsidRDefault="004A350F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8F4"/>
    <w:multiLevelType w:val="hybridMultilevel"/>
    <w:tmpl w:val="BE3ED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16D"/>
    <w:multiLevelType w:val="hybridMultilevel"/>
    <w:tmpl w:val="2E42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2F4"/>
    <w:multiLevelType w:val="hybridMultilevel"/>
    <w:tmpl w:val="ED1043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BC6"/>
    <w:multiLevelType w:val="hybridMultilevel"/>
    <w:tmpl w:val="ED9E7706"/>
    <w:lvl w:ilvl="0" w:tplc="14124B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6609"/>
    <w:multiLevelType w:val="hybridMultilevel"/>
    <w:tmpl w:val="86C6C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150B"/>
    <w:multiLevelType w:val="hybridMultilevel"/>
    <w:tmpl w:val="1452D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09D6"/>
    <w:multiLevelType w:val="hybridMultilevel"/>
    <w:tmpl w:val="B28054A2"/>
    <w:lvl w:ilvl="0" w:tplc="7780CD5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F69B7"/>
    <w:multiLevelType w:val="hybridMultilevel"/>
    <w:tmpl w:val="C20CC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2101B"/>
    <w:multiLevelType w:val="hybridMultilevel"/>
    <w:tmpl w:val="3CB6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3E3C"/>
    <w:multiLevelType w:val="hybridMultilevel"/>
    <w:tmpl w:val="8B142776"/>
    <w:lvl w:ilvl="0" w:tplc="ACC6CED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7339"/>
    <w:multiLevelType w:val="hybridMultilevel"/>
    <w:tmpl w:val="254C60BC"/>
    <w:lvl w:ilvl="0" w:tplc="8D7C727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53E8"/>
    <w:multiLevelType w:val="hybridMultilevel"/>
    <w:tmpl w:val="CEF88F6A"/>
    <w:lvl w:ilvl="0" w:tplc="AE5C90EA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390A"/>
    <w:multiLevelType w:val="hybridMultilevel"/>
    <w:tmpl w:val="00A2B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13B2"/>
    <w:multiLevelType w:val="hybridMultilevel"/>
    <w:tmpl w:val="28523C40"/>
    <w:lvl w:ilvl="0" w:tplc="36A4C1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2355">
    <w:abstractNumId w:val="1"/>
  </w:num>
  <w:num w:numId="2" w16cid:durableId="1245459932">
    <w:abstractNumId w:val="0"/>
  </w:num>
  <w:num w:numId="3" w16cid:durableId="344212800">
    <w:abstractNumId w:val="12"/>
  </w:num>
  <w:num w:numId="4" w16cid:durableId="806819181">
    <w:abstractNumId w:val="2"/>
  </w:num>
  <w:num w:numId="5" w16cid:durableId="1727486026">
    <w:abstractNumId w:val="11"/>
  </w:num>
  <w:num w:numId="6" w16cid:durableId="270551803">
    <w:abstractNumId w:val="6"/>
  </w:num>
  <w:num w:numId="7" w16cid:durableId="2010717787">
    <w:abstractNumId w:val="10"/>
  </w:num>
  <w:num w:numId="8" w16cid:durableId="635375168">
    <w:abstractNumId w:val="9"/>
  </w:num>
  <w:num w:numId="9" w16cid:durableId="1875000659">
    <w:abstractNumId w:val="8"/>
  </w:num>
  <w:num w:numId="10" w16cid:durableId="1222642635">
    <w:abstractNumId w:val="4"/>
  </w:num>
  <w:num w:numId="11" w16cid:durableId="1522861916">
    <w:abstractNumId w:val="3"/>
  </w:num>
  <w:num w:numId="12" w16cid:durableId="807822870">
    <w:abstractNumId w:val="5"/>
  </w:num>
  <w:num w:numId="13" w16cid:durableId="2023389759">
    <w:abstractNumId w:val="13"/>
  </w:num>
  <w:num w:numId="14" w16cid:durableId="1158769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07887"/>
    <w:rsid w:val="00011FB8"/>
    <w:rsid w:val="000378C2"/>
    <w:rsid w:val="0009678B"/>
    <w:rsid w:val="00104A8D"/>
    <w:rsid w:val="001705E2"/>
    <w:rsid w:val="0018564A"/>
    <w:rsid w:val="001C2ACA"/>
    <w:rsid w:val="001F02B5"/>
    <w:rsid w:val="002642E8"/>
    <w:rsid w:val="0032485E"/>
    <w:rsid w:val="00404BED"/>
    <w:rsid w:val="004A350F"/>
    <w:rsid w:val="004D6BF3"/>
    <w:rsid w:val="004E402E"/>
    <w:rsid w:val="00532086"/>
    <w:rsid w:val="0055154C"/>
    <w:rsid w:val="006871DD"/>
    <w:rsid w:val="007C122A"/>
    <w:rsid w:val="0087754E"/>
    <w:rsid w:val="008941D7"/>
    <w:rsid w:val="009063C2"/>
    <w:rsid w:val="00A007AA"/>
    <w:rsid w:val="00A95D9B"/>
    <w:rsid w:val="00AD5E2F"/>
    <w:rsid w:val="00AF3330"/>
    <w:rsid w:val="00B026E0"/>
    <w:rsid w:val="00B51383"/>
    <w:rsid w:val="00B54A38"/>
    <w:rsid w:val="00B96FE0"/>
    <w:rsid w:val="00BB3524"/>
    <w:rsid w:val="00BC7CD6"/>
    <w:rsid w:val="00C66DBB"/>
    <w:rsid w:val="00C71133"/>
    <w:rsid w:val="00C858C7"/>
    <w:rsid w:val="00C876AE"/>
    <w:rsid w:val="00CE0924"/>
    <w:rsid w:val="00D312DE"/>
    <w:rsid w:val="00E76123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9063C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corsivo">
    <w:name w:val="Emphasis"/>
    <w:basedOn w:val="Carpredefinitoparagrafo"/>
    <w:uiPriority w:val="20"/>
    <w:qFormat/>
    <w:rsid w:val="009063C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063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63C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63C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063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63C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dcterms:created xsi:type="dcterms:W3CDTF">2025-02-24T15:20:00Z</dcterms:created>
  <dcterms:modified xsi:type="dcterms:W3CDTF">2025-02-24T15:20:00Z</dcterms:modified>
</cp:coreProperties>
</file>